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body>
    <w:p w14:paraId="6FE20DFD" w14:textId="502D1D84" w:rsidR="00D56BE3" w:rsidRDefault="00D56BE3" w:rsidP="00A81D53">
      <w:bookmarkStart w:id="0" w:name="OLE_LINK1"/>
      <w:bookmarkStart w:id="1" w:name="OLE_LINK2"/>
      <w:r w:rsidRPr="00851AD9">
        <w:t> </w:t>
      </w:r>
    </w:p>
    <w:p w14:paraId="61A67083" w14:textId="77777777" w:rsidR="001108D6" w:rsidRDefault="001108D6" w:rsidP="00A81D53"/>
    <w:tbl>
      <w:tblPr>
        <w:tblStyle w:val="af1"/>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670"/>
      </w:tblGrid>
      <w:tr w:rsidR="006D4253" w:rsidRPr="0026339A" w14:paraId="7A5ABF00" w14:textId="77777777" w:rsidTr="006E59EE">
        <w:trPr>
          <w:trHeight w:val="1646"/>
        </w:trPr>
        <w:tc>
          <w:tcPr>
            <w:tcW w:w="4962" w:type="dxa"/>
          </w:tcPr>
          <w:p w14:paraId="6851DB53" w14:textId="77777777" w:rsidR="009D0852" w:rsidRDefault="006D4253" w:rsidP="008D3313">
            <w:pPr>
              <w:rPr>
                <w:b/>
                <w:bCs/>
                <w:color w:val="FF0000"/>
                <w:sz w:val="28"/>
                <w:szCs w:val="28"/>
              </w:rPr>
            </w:pPr>
            <w:r w:rsidRPr="0026339A">
              <w:rPr>
                <w:b/>
                <w:bCs/>
                <w:color w:val="FF0000"/>
                <w:sz w:val="28"/>
                <w:szCs w:val="28"/>
              </w:rPr>
              <w:t xml:space="preserve">ВНИМАНИЕ!!! </w:t>
            </w:r>
          </w:p>
          <w:p w14:paraId="53CDC63E" w14:textId="3487935D" w:rsidR="00112A90" w:rsidRDefault="006D4253" w:rsidP="008D3313">
            <w:pPr>
              <w:rPr>
                <w:sz w:val="28"/>
                <w:szCs w:val="28"/>
              </w:rPr>
            </w:pPr>
            <w:r w:rsidRPr="0026339A">
              <w:rPr>
                <w:b/>
                <w:bCs/>
                <w:sz w:val="28"/>
                <w:szCs w:val="28"/>
              </w:rPr>
              <w:t>ССЫЛКА НА ДОКУМЕНТАЦИЮ</w:t>
            </w:r>
            <w:r w:rsidRPr="0026339A">
              <w:rPr>
                <w:sz w:val="28"/>
                <w:szCs w:val="28"/>
              </w:rPr>
              <w:t>:</w:t>
            </w:r>
          </w:p>
          <w:p w14:paraId="515F3D7C" w14:textId="69908028" w:rsidR="00112A90" w:rsidRPr="00E96FDC" w:rsidRDefault="00CA13A8" w:rsidP="008D3313">
            <w:pPr>
              <w:rPr>
                <w:sz w:val="20"/>
                <w:szCs w:val="20"/>
              </w:rPr>
            </w:pPr>
            <w:r>
              <w:rPr>
                <w:sz w:val="20"/>
                <w:szCs w:val="20"/>
              </w:rPr>
              <w:t>т</w:t>
            </w:r>
            <w:r w:rsidR="00112A90" w:rsidRPr="00E96FDC">
              <w:rPr>
                <w:sz w:val="20"/>
                <w:szCs w:val="20"/>
              </w:rPr>
              <w:t>ехническое задание;</w:t>
            </w:r>
          </w:p>
          <w:p w14:paraId="5BDA675A" w14:textId="52F44CC3" w:rsidR="00112A90" w:rsidRPr="00E96FDC" w:rsidRDefault="00CA13A8" w:rsidP="008D3313">
            <w:pPr>
              <w:rPr>
                <w:sz w:val="20"/>
                <w:szCs w:val="20"/>
              </w:rPr>
            </w:pPr>
            <w:r>
              <w:rPr>
                <w:sz w:val="20"/>
                <w:szCs w:val="20"/>
              </w:rPr>
              <w:t>в</w:t>
            </w:r>
            <w:r w:rsidR="00112A90" w:rsidRPr="00E96FDC">
              <w:rPr>
                <w:sz w:val="20"/>
                <w:szCs w:val="20"/>
              </w:rPr>
              <w:t>едомость объемов работ;</w:t>
            </w:r>
          </w:p>
          <w:p w14:paraId="3CAA4730" w14:textId="6BB6477B" w:rsidR="00112A90" w:rsidRPr="00E96FDC" w:rsidRDefault="00CA13A8" w:rsidP="008D3313">
            <w:pPr>
              <w:rPr>
                <w:sz w:val="20"/>
                <w:szCs w:val="20"/>
              </w:rPr>
            </w:pPr>
            <w:r>
              <w:rPr>
                <w:sz w:val="20"/>
                <w:szCs w:val="20"/>
              </w:rPr>
              <w:t>р</w:t>
            </w:r>
            <w:r w:rsidR="00112A90" w:rsidRPr="00E96FDC">
              <w:rPr>
                <w:sz w:val="20"/>
                <w:szCs w:val="20"/>
              </w:rPr>
              <w:t>абочая/проектная документация.</w:t>
            </w:r>
          </w:p>
          <w:p w14:paraId="4AFDD92A" w14:textId="7E1A538D" w:rsidR="006D4253" w:rsidRPr="0026339A" w:rsidRDefault="006D4253" w:rsidP="008D3313">
            <w:pPr>
              <w:rPr>
                <w:sz w:val="28"/>
                <w:szCs w:val="28"/>
              </w:rPr>
            </w:pPr>
          </w:p>
        </w:tc>
        <w:tc>
          <w:tcPr>
            <w:tcW w:w="5670" w:type="dxa"/>
            <w:vAlign w:val="center"/>
          </w:tcPr>
          <w:p w14:paraId="661092B4" w14:textId="77777777" w:rsidR="006D4253" w:rsidRPr="007B3BBB" w:rsidRDefault="006D4253" w:rsidP="008D3313">
            <w:pPr>
              <w:rPr>
                <w:i/>
                <w:iCs/>
                <w:color w:val="FF0000"/>
                <w:sz w:val="36"/>
                <w:szCs w:val="36"/>
              </w:rPr>
            </w:pPr>
            <w:r w:rsidRPr="007B3BBB">
              <w:rPr>
                <w:i/>
                <w:iCs/>
                <w:color w:val="FF0000"/>
                <w:sz w:val="36"/>
                <w:szCs w:val="36"/>
              </w:rPr>
              <w:fldChar w:fldCharType="begin">
                <w:ffData>
                  <w:name w:val="СсылкаПДРД"/>
                  <w:enabled/>
                  <w:calcOnExit w:val="0"/>
                  <w:textInput>
                    <w:default w:val="СсылкаПДРД"/>
                  </w:textInput>
                </w:ffData>
              </w:fldChar>
            </w:r>
            <w:bookmarkStart w:id="2" w:name="СсылкаПДРД"/>
            <w:r w:rsidRPr="007B3BBB">
              <w:rPr>
                <w:i/>
                <w:iCs/>
                <w:color w:val="FF0000"/>
                <w:sz w:val="36"/>
                <w:szCs w:val="36"/>
              </w:rPr>
              <w:instrText xml:space="preserve"> FORMTEXT </w:instrText>
            </w:r>
            <w:r w:rsidRPr="007B3BBB">
              <w:rPr>
                <w:i/>
                <w:iCs/>
                <w:color w:val="FF0000"/>
                <w:sz w:val="36"/>
                <w:szCs w:val="36"/>
              </w:rPr>
            </w:r>
            <w:r w:rsidRPr="007B3BBB">
              <w:rPr>
                <w:i/>
                <w:iCs/>
                <w:color w:val="FF0000"/>
                <w:sz w:val="36"/>
                <w:szCs w:val="36"/>
              </w:rPr>
              <w:fldChar w:fldCharType="separate"/>
            </w:r>
            <w:r w:rsidRPr="007B3BBB">
              <w:rPr>
                <w:i/>
                <w:iCs/>
                <w:noProof/>
                <w:color w:val="FF0000"/>
                <w:sz w:val="36"/>
                <w:szCs w:val="36"/>
              </w:rPr>
              <w:t>https://bitrix.avagroup.ru/~wHwU0</w:t>
            </w:r>
            <w:r w:rsidRPr="007B3BBB">
              <w:rPr>
                <w:i/>
                <w:iCs/>
                <w:color w:val="FF0000"/>
                <w:sz w:val="36"/>
                <w:szCs w:val="36"/>
              </w:rPr>
              <w:fldChar w:fldCharType="end"/>
            </w:r>
            <w:bookmarkEnd w:id="2"/>
          </w:p>
          <w:p w14:paraId="0780FC46" w14:textId="565C5CAF" w:rsidR="00E96FDC" w:rsidRPr="0026339A" w:rsidRDefault="00E96FDC" w:rsidP="008D3313">
            <w:pPr>
              <w:rPr>
                <w:i/>
                <w:iCs/>
                <w:sz w:val="32"/>
                <w:szCs w:val="32"/>
              </w:rPr>
            </w:pPr>
          </w:p>
        </w:tc>
      </w:tr>
    </w:tbl>
    <w:p w14:paraId="68576E04" w14:textId="19148AB7" w:rsidR="006D4253" w:rsidRPr="00851AD9" w:rsidRDefault="006D4253" w:rsidP="00A81D53"/>
    <w:p w14:paraId="11AE9E09" w14:textId="59482DD5" w:rsidR="00A81D53" w:rsidRPr="00851AD9" w:rsidRDefault="00A81D53" w:rsidP="00852A65">
      <w:pPr>
        <w:jc w:val="center"/>
        <w:rPr>
          <w:b/>
          <w:bCs/>
          <w:sz w:val="32"/>
          <w:szCs w:val="32"/>
        </w:rPr>
      </w:pPr>
      <w:r w:rsidRPr="00851AD9">
        <w:rPr>
          <w:b/>
          <w:bCs/>
          <w:sz w:val="32"/>
          <w:szCs w:val="32"/>
        </w:rPr>
        <w:t>ИЗВЕЩЕНИЕ</w:t>
      </w:r>
    </w:p>
    <w:p w14:paraId="7D2CAEA4" w14:textId="4A49F0FB" w:rsidR="0044160A" w:rsidRPr="00851AD9" w:rsidRDefault="0044160A" w:rsidP="00D56BE3">
      <w:pPr>
        <w:pStyle w:val="14"/>
        <w:outlineLvl w:val="9"/>
        <w:rPr>
          <w:b w:val="0"/>
          <w:bCs/>
          <w:sz w:val="28"/>
        </w:rPr>
      </w:pPr>
      <w:r w:rsidRPr="00851AD9">
        <w:rPr>
          <w:b w:val="0"/>
          <w:bCs/>
          <w:sz w:val="28"/>
        </w:rPr>
        <w:t xml:space="preserve">о проведении запроса </w:t>
      </w:r>
      <w:r w:rsidR="00CD6584" w:rsidRPr="00851AD9">
        <w:rPr>
          <w:b w:val="0"/>
          <w:bCs/>
          <w:sz w:val="28"/>
        </w:rPr>
        <w:t>ценовых предложений</w:t>
      </w:r>
    </w:p>
    <w:p w14:paraId="3E1C1AB8" w14:textId="60ED21E2" w:rsidR="0006398C" w:rsidRPr="00851AD9" w:rsidRDefault="0006398C" w:rsidP="0006398C">
      <w:pPr>
        <w:jc w:val="center"/>
        <w:rPr>
          <w:sz w:val="28"/>
        </w:rPr>
      </w:pPr>
      <w:r w:rsidRPr="00851AD9">
        <w:rPr>
          <w:sz w:val="28"/>
        </w:rPr>
        <w:t>на право заключить договор</w:t>
      </w:r>
    </w:p>
    <w:p w14:paraId="5739DCF6" w14:textId="1B649066" w:rsidR="00001A30" w:rsidRPr="00851AD9" w:rsidRDefault="00EE6B90" w:rsidP="0061006D">
      <w:pPr>
        <w:jc w:val="center"/>
        <w:rPr>
          <w:sz w:val="28"/>
          <w:szCs w:val="28"/>
          <w:u w:val="single"/>
        </w:rPr>
      </w:pPr>
      <w:r w:rsidRPr="00851AD9">
        <w:rPr>
          <w:sz w:val="28"/>
          <w:szCs w:val="28"/>
          <w:u w:val="single"/>
        </w:rPr>
        <w:fldChar w:fldCharType="begin">
          <w:ffData>
            <w:name w:val="Содержание"/>
            <w:enabled/>
            <w:calcOnExit w:val="0"/>
            <w:textInput>
              <w:default w:val="Содержание"/>
            </w:textInput>
          </w:ffData>
        </w:fldChar>
      </w:r>
      <w:bookmarkStart w:id="3" w:name="Содержание"/>
      <w:r w:rsidRPr="00851AD9">
        <w:rPr>
          <w:sz w:val="28"/>
          <w:szCs w:val="28"/>
          <w:u w:val="single"/>
        </w:rPr>
        <w:instrText xml:space="preserve"> FORMTEXT </w:instrText>
      </w:r>
      <w:r w:rsidRPr="00851AD9">
        <w:rPr>
          <w:sz w:val="28"/>
          <w:szCs w:val="28"/>
          <w:u w:val="single"/>
        </w:rPr>
      </w:r>
      <w:r w:rsidRPr="00851AD9">
        <w:rPr>
          <w:sz w:val="28"/>
          <w:szCs w:val="28"/>
          <w:u w:val="single"/>
        </w:rPr>
        <w:fldChar w:fldCharType="separate"/>
      </w:r>
      <w:r w:rsidRPr="00851AD9">
        <w:rPr>
          <w:noProof/>
          <w:sz w:val="28"/>
          <w:szCs w:val="28"/>
          <w:u w:val="single"/>
        </w:rPr>
        <w:t>Благоустройство территории </w:t>
      </w:r>
      <w:r w:rsidRPr="00851AD9">
        <w:rPr>
          <w:sz w:val="28"/>
          <w:szCs w:val="28"/>
          <w:u w:val="single"/>
        </w:rPr>
        <w:fldChar w:fldCharType="end"/>
      </w:r>
      <w:bookmarkEnd w:id="3"/>
    </w:p>
    <w:p w14:paraId="61DE9FAF" w14:textId="011A2DD2" w:rsidR="00F35BE9" w:rsidRPr="00851AD9" w:rsidRDefault="00A7123B" w:rsidP="00001A30">
      <w:pPr>
        <w:jc w:val="center"/>
        <w:rPr>
          <w:sz w:val="28"/>
        </w:rPr>
      </w:pPr>
      <w:r w:rsidRPr="00851AD9">
        <w:rPr>
          <w:sz w:val="28"/>
          <w:szCs w:val="28"/>
        </w:rPr>
        <w:t>Реестровый номер</w:t>
      </w:r>
      <w:r w:rsidR="00CD6584" w:rsidRPr="00851AD9">
        <w:rPr>
          <w:sz w:val="28"/>
          <w:szCs w:val="28"/>
        </w:rPr>
        <w:t xml:space="preserve"> </w:t>
      </w:r>
      <w:r w:rsidR="00362790" w:rsidRPr="00851AD9">
        <w:rPr>
          <w:sz w:val="28"/>
          <w:u w:val="single"/>
        </w:rPr>
        <w:fldChar w:fldCharType="begin">
          <w:ffData>
            <w:name w:val="РегНомер"/>
            <w:enabled/>
            <w:calcOnExit w:val="0"/>
            <w:textInput>
              <w:default w:val="РегНомер"/>
            </w:textInput>
          </w:ffData>
        </w:fldChar>
      </w:r>
      <w:bookmarkStart w:id="4" w:name="РегНомер"/>
      <w:r w:rsidR="00362790" w:rsidRPr="00851AD9">
        <w:rPr>
          <w:sz w:val="28"/>
          <w:u w:val="single"/>
        </w:rPr>
        <w:instrText xml:space="preserve"> FORMTEXT </w:instrText>
      </w:r>
      <w:r w:rsidR="00362790" w:rsidRPr="00851AD9">
        <w:rPr>
          <w:sz w:val="28"/>
          <w:u w:val="single"/>
        </w:rPr>
      </w:r>
      <w:r w:rsidR="00362790" w:rsidRPr="00851AD9">
        <w:rPr>
          <w:sz w:val="28"/>
          <w:u w:val="single"/>
        </w:rPr>
        <w:fldChar w:fldCharType="separate"/>
      </w:r>
      <w:r w:rsidR="00362790" w:rsidRPr="00851AD9">
        <w:rPr>
          <w:noProof/>
          <w:sz w:val="28"/>
          <w:u w:val="single"/>
        </w:rPr>
        <w:t>КО-АИС-ДСМ-573</w:t>
      </w:r>
      <w:r w:rsidR="00362790" w:rsidRPr="00851AD9">
        <w:rPr>
          <w:sz w:val="28"/>
          <w:u w:val="single"/>
        </w:rPr>
        <w:fldChar w:fldCharType="end"/>
      </w:r>
      <w:bookmarkEnd w:id="4"/>
    </w:p>
    <w:p w14:paraId="34A0E001" w14:textId="77777777" w:rsidR="00F35BE9" w:rsidRPr="00851AD9" w:rsidRDefault="00F35BE9" w:rsidP="005B785B">
      <w:pPr>
        <w:jc w:val="center"/>
        <w:rPr>
          <w:b/>
        </w:rPr>
      </w:pPr>
    </w:p>
    <w:p w14:paraId="2989FECD" w14:textId="77777777" w:rsidR="00620828" w:rsidRPr="00851AD9" w:rsidRDefault="00620828" w:rsidP="005B785B">
      <w:pPr>
        <w:rPr>
          <w:b/>
        </w:rPr>
      </w:pPr>
    </w:p>
    <w:tbl>
      <w:tblPr>
        <w:tblStyle w:val="af1"/>
        <w:tblW w:w="10887" w:type="dxa"/>
        <w:tblInd w:w="-289" w:type="dxa"/>
        <w:tblLook w:val="04A0" w:firstRow="1" w:lastRow="0" w:firstColumn="1" w:lastColumn="0" w:noHBand="0" w:noVBand="1"/>
      </w:tblPr>
      <w:tblGrid>
        <w:gridCol w:w="670"/>
        <w:gridCol w:w="3016"/>
        <w:gridCol w:w="7201"/>
      </w:tblGrid>
      <w:tr w:rsidR="00CD7FD4" w:rsidRPr="00851AD9" w14:paraId="398B3B73" w14:textId="77777777" w:rsidTr="00E833B9">
        <w:trPr>
          <w:tblHeader/>
        </w:trPr>
        <w:tc>
          <w:tcPr>
            <w:tcW w:w="670" w:type="dxa"/>
            <w:vAlign w:val="center"/>
          </w:tcPr>
          <w:p w14:paraId="2E00BB64" w14:textId="77777777" w:rsidR="004917AD" w:rsidRPr="00851AD9" w:rsidRDefault="004917AD" w:rsidP="00946DE6">
            <w:pPr>
              <w:jc w:val="center"/>
              <w:rPr>
                <w:b/>
              </w:rPr>
            </w:pPr>
            <w:r w:rsidRPr="00851AD9">
              <w:rPr>
                <w:b/>
              </w:rPr>
              <w:t>№</w:t>
            </w:r>
          </w:p>
          <w:p w14:paraId="6D21B8A7" w14:textId="77777777" w:rsidR="004917AD" w:rsidRPr="00851AD9" w:rsidRDefault="004917AD" w:rsidP="00946DE6">
            <w:pPr>
              <w:jc w:val="center"/>
              <w:rPr>
                <w:b/>
              </w:rPr>
            </w:pPr>
            <w:r w:rsidRPr="00851AD9">
              <w:rPr>
                <w:b/>
              </w:rPr>
              <w:t>п/п</w:t>
            </w:r>
          </w:p>
        </w:tc>
        <w:tc>
          <w:tcPr>
            <w:tcW w:w="3016" w:type="dxa"/>
            <w:vAlign w:val="center"/>
          </w:tcPr>
          <w:p w14:paraId="41B5C9E4" w14:textId="77777777" w:rsidR="004917AD" w:rsidRPr="00851AD9" w:rsidRDefault="004917AD" w:rsidP="00946DE6">
            <w:pPr>
              <w:jc w:val="center"/>
              <w:rPr>
                <w:b/>
              </w:rPr>
            </w:pPr>
            <w:r w:rsidRPr="00851AD9">
              <w:rPr>
                <w:b/>
              </w:rPr>
              <w:t>Наименование пункта</w:t>
            </w:r>
          </w:p>
        </w:tc>
        <w:tc>
          <w:tcPr>
            <w:tcW w:w="7201" w:type="dxa"/>
            <w:vAlign w:val="center"/>
          </w:tcPr>
          <w:p w14:paraId="760F06F7" w14:textId="77777777" w:rsidR="004917AD" w:rsidRPr="00851AD9" w:rsidRDefault="004917AD" w:rsidP="00946DE6">
            <w:pPr>
              <w:jc w:val="center"/>
              <w:rPr>
                <w:b/>
              </w:rPr>
            </w:pPr>
            <w:r w:rsidRPr="00851AD9">
              <w:rPr>
                <w:b/>
              </w:rPr>
              <w:t>Содержание пункта</w:t>
            </w:r>
          </w:p>
        </w:tc>
      </w:tr>
      <w:tr w:rsidR="00C66A46" w:rsidRPr="00851AD9" w14:paraId="69417C61" w14:textId="77777777" w:rsidTr="00872D44">
        <w:tc>
          <w:tcPr>
            <w:tcW w:w="10887" w:type="dxa"/>
            <w:gridSpan w:val="3"/>
            <w:vAlign w:val="center"/>
          </w:tcPr>
          <w:p w14:paraId="2D747F39" w14:textId="3EB7703B" w:rsidR="00C66A46" w:rsidRPr="00851AD9" w:rsidRDefault="00C66A46" w:rsidP="00ED19FF">
            <w:pPr>
              <w:keepNext/>
              <w:jc w:val="center"/>
              <w:rPr>
                <w:b/>
              </w:rPr>
            </w:pPr>
            <w:r w:rsidRPr="00851AD9">
              <w:rPr>
                <w:b/>
              </w:rPr>
              <w:t>Заказчик</w:t>
            </w:r>
            <w:r w:rsidR="0012199A" w:rsidRPr="00851AD9">
              <w:rPr>
                <w:b/>
              </w:rPr>
              <w:t>:</w:t>
            </w:r>
          </w:p>
        </w:tc>
      </w:tr>
      <w:tr w:rsidR="00C66A46" w:rsidRPr="00851AD9" w14:paraId="683FF203" w14:textId="77777777" w:rsidTr="00E833B9">
        <w:tc>
          <w:tcPr>
            <w:tcW w:w="670" w:type="dxa"/>
            <w:vAlign w:val="center"/>
          </w:tcPr>
          <w:p w14:paraId="104D8ACE" w14:textId="04241844" w:rsidR="00C66A46" w:rsidRPr="00851AD9" w:rsidRDefault="00C66A46" w:rsidP="00946DE6">
            <w:pPr>
              <w:pStyle w:val="af6"/>
              <w:numPr>
                <w:ilvl w:val="0"/>
                <w:numId w:val="20"/>
              </w:numPr>
              <w:ind w:left="0" w:firstLine="0"/>
              <w:jc w:val="center"/>
              <w:rPr>
                <w:bCs/>
              </w:rPr>
            </w:pPr>
          </w:p>
        </w:tc>
        <w:tc>
          <w:tcPr>
            <w:tcW w:w="3016" w:type="dxa"/>
            <w:vAlign w:val="center"/>
          </w:tcPr>
          <w:p w14:paraId="09D2B417" w14:textId="2F561905" w:rsidR="00C66A46" w:rsidRPr="00851AD9" w:rsidRDefault="00C66A46" w:rsidP="007858A9">
            <w:r w:rsidRPr="00851AD9">
              <w:t>Наименование заказчика</w:t>
            </w:r>
            <w:r w:rsidR="00CD6584" w:rsidRPr="00851AD9">
              <w:t>:</w:t>
            </w:r>
          </w:p>
        </w:tc>
        <w:tc>
          <w:tcPr>
            <w:tcW w:w="7201" w:type="dxa"/>
            <w:vAlign w:val="center"/>
          </w:tcPr>
          <w:p w14:paraId="7353931F" w14:textId="0F34FB7B" w:rsidR="00C66A46" w:rsidRPr="00851AD9" w:rsidRDefault="00362790" w:rsidP="00086032">
            <w:pPr>
              <w:jc w:val="both"/>
            </w:pPr>
            <w:r w:rsidRPr="00851AD9">
              <w:fldChar w:fldCharType="begin">
                <w:ffData>
                  <w:name w:val="Организация"/>
                  <w:enabled/>
                  <w:calcOnExit w:val="0"/>
                  <w:textInput>
                    <w:default w:val="Организация"/>
                  </w:textInput>
                </w:ffData>
              </w:fldChar>
            </w:r>
            <w:bookmarkStart w:id="5" w:name="Организация"/>
            <w:r w:rsidRPr="00851AD9">
              <w:instrText xml:space="preserve"> FORMTEXT </w:instrText>
            </w:r>
            <w:r w:rsidRPr="00851AD9">
              <w:fldChar w:fldCharType="separate"/>
            </w:r>
            <w:r w:rsidRPr="00851AD9">
              <w:rPr>
                <w:noProof/>
              </w:rPr>
              <w:t>Общество с ограниченной ответственностью "СПЕЦ СТРОЙ СОЧИ"</w:t>
            </w:r>
            <w:r w:rsidRPr="00851AD9">
              <w:fldChar w:fldCharType="end"/>
            </w:r>
            <w:bookmarkEnd w:id="5"/>
          </w:p>
        </w:tc>
      </w:tr>
      <w:tr w:rsidR="00C66A46" w:rsidRPr="00851AD9" w14:paraId="32745404" w14:textId="77777777" w:rsidTr="00E833B9">
        <w:trPr>
          <w:trHeight w:val="655"/>
        </w:trPr>
        <w:tc>
          <w:tcPr>
            <w:tcW w:w="670" w:type="dxa"/>
            <w:tcBorders>
              <w:bottom w:val="single" w:sz="4" w:space="0" w:color="auto"/>
            </w:tcBorders>
            <w:vAlign w:val="center"/>
          </w:tcPr>
          <w:p w14:paraId="11D01F91" w14:textId="25F24665" w:rsidR="00C66A46" w:rsidRPr="00851AD9" w:rsidRDefault="00C66A46" w:rsidP="00946DE6">
            <w:pPr>
              <w:pStyle w:val="af6"/>
              <w:numPr>
                <w:ilvl w:val="0"/>
                <w:numId w:val="20"/>
              </w:numPr>
              <w:ind w:left="0" w:firstLine="0"/>
              <w:jc w:val="center"/>
              <w:rPr>
                <w:bCs/>
              </w:rPr>
            </w:pPr>
          </w:p>
        </w:tc>
        <w:tc>
          <w:tcPr>
            <w:tcW w:w="3016" w:type="dxa"/>
            <w:vAlign w:val="center"/>
          </w:tcPr>
          <w:p w14:paraId="7857A95B" w14:textId="45AE1759" w:rsidR="00C66A46" w:rsidRPr="00851AD9" w:rsidRDefault="00EF627A" w:rsidP="007858A9">
            <w:r w:rsidRPr="00851AD9">
              <w:t>Юридический</w:t>
            </w:r>
            <w:r w:rsidR="00C66A46" w:rsidRPr="00851AD9">
              <w:t xml:space="preserve"> адрес заказчика</w:t>
            </w:r>
            <w:r w:rsidR="00CD6584" w:rsidRPr="00851AD9">
              <w:t>:</w:t>
            </w:r>
          </w:p>
        </w:tc>
        <w:tc>
          <w:tcPr>
            <w:tcW w:w="7201" w:type="dxa"/>
            <w:vAlign w:val="center"/>
          </w:tcPr>
          <w:p w14:paraId="32F66B04" w14:textId="67760224" w:rsidR="00C66A46" w:rsidRPr="00851AD9" w:rsidRDefault="00362790" w:rsidP="00086032">
            <w:pPr>
              <w:jc w:val="both"/>
            </w:pPr>
            <w:r w:rsidRPr="00851AD9">
              <w:fldChar w:fldCharType="begin">
                <w:ffData>
                  <w:name w:val="ОрганизацияЮрАдрес"/>
                  <w:enabled/>
                  <w:calcOnExit w:val="0"/>
                  <w:textInput>
                    <w:default w:val="ОрганизацияЮрАдрес"/>
                  </w:textInput>
                </w:ffData>
              </w:fldChar>
            </w:r>
            <w:bookmarkStart w:id="6" w:name="ОрганизацияЮрАдрес"/>
            <w:r w:rsidRPr="00851AD9">
              <w:instrText xml:space="preserve"> FORMTEXT </w:instrText>
            </w:r>
            <w:r w:rsidRPr="00851AD9">
              <w:fldChar w:fldCharType="separate"/>
            </w:r>
            <w:r w:rsidRPr="00851AD9">
              <w:rPr>
                <w:noProof/>
              </w:rPr>
              <w:t>354071, Краснодарский край, г.о. Город-Курорт Сочи, г Сочи, ул Гагарина, дом 72/1, этаж 2, комната 30</w:t>
            </w:r>
            <w:r w:rsidRPr="00851AD9">
              <w:fldChar w:fldCharType="end"/>
            </w:r>
            <w:bookmarkEnd w:id="6"/>
          </w:p>
        </w:tc>
      </w:tr>
      <w:tr w:rsidR="00CD6584" w:rsidRPr="00851AD9" w14:paraId="6BA832C0" w14:textId="77777777" w:rsidTr="00E833B9">
        <w:trPr>
          <w:trHeight w:val="460"/>
        </w:trPr>
        <w:tc>
          <w:tcPr>
            <w:tcW w:w="670" w:type="dxa"/>
            <w:vMerge w:val="restart"/>
            <w:vAlign w:val="center"/>
          </w:tcPr>
          <w:p w14:paraId="33C7F5F2" w14:textId="5A835074" w:rsidR="00CD6584" w:rsidRPr="00851AD9" w:rsidRDefault="00CD6584" w:rsidP="00946DE6">
            <w:pPr>
              <w:pStyle w:val="af6"/>
              <w:numPr>
                <w:ilvl w:val="0"/>
                <w:numId w:val="20"/>
              </w:numPr>
              <w:ind w:left="0" w:firstLine="0"/>
              <w:jc w:val="center"/>
              <w:rPr>
                <w:bCs/>
              </w:rPr>
            </w:pPr>
          </w:p>
        </w:tc>
        <w:tc>
          <w:tcPr>
            <w:tcW w:w="3016" w:type="dxa"/>
            <w:tcBorders>
              <w:bottom w:val="nil"/>
            </w:tcBorders>
            <w:vAlign w:val="center"/>
          </w:tcPr>
          <w:p w14:paraId="2DBB046B" w14:textId="3AE52DFF" w:rsidR="00CD6584" w:rsidRPr="00851AD9" w:rsidRDefault="00CD6584" w:rsidP="007858A9">
            <w:r w:rsidRPr="00851AD9">
              <w:t>Контактное лицо:</w:t>
            </w:r>
          </w:p>
        </w:tc>
        <w:tc>
          <w:tcPr>
            <w:tcW w:w="7201" w:type="dxa"/>
            <w:tcBorders>
              <w:bottom w:val="nil"/>
            </w:tcBorders>
            <w:vAlign w:val="center"/>
          </w:tcPr>
          <w:p w14:paraId="1FD93A8F" w14:textId="353D17F0" w:rsidR="00CD6584" w:rsidRPr="00851AD9" w:rsidRDefault="00362790" w:rsidP="00086032">
            <w:r w:rsidRPr="00851AD9">
              <w:fldChar w:fldCharType="begin">
                <w:ffData>
                  <w:name w:val="СпециалистДЗД"/>
                  <w:enabled/>
                  <w:calcOnExit w:val="0"/>
                  <w:textInput>
                    <w:default w:val="СпециалистДЗД"/>
                  </w:textInput>
                </w:ffData>
              </w:fldChar>
            </w:r>
            <w:bookmarkStart w:id="7" w:name="СпециалистДЗД"/>
            <w:r w:rsidRPr="00851AD9">
              <w:instrText xml:space="preserve"> FORMTEXT </w:instrText>
            </w:r>
            <w:r w:rsidRPr="00851AD9">
              <w:fldChar w:fldCharType="separate"/>
            </w:r>
            <w:r w:rsidRPr="00851AD9">
              <w:rPr>
                <w:noProof/>
              </w:rPr>
              <w:t>Калашникова Елена Анатольевна</w:t>
            </w:r>
            <w:r w:rsidRPr="00851AD9">
              <w:fldChar w:fldCharType="end"/>
            </w:r>
            <w:bookmarkEnd w:id="7"/>
          </w:p>
        </w:tc>
      </w:tr>
      <w:tr w:rsidR="00CD6584" w:rsidRPr="00851AD9" w14:paraId="2AB2BAEF" w14:textId="77777777" w:rsidTr="00E833B9">
        <w:trPr>
          <w:trHeight w:val="460"/>
        </w:trPr>
        <w:tc>
          <w:tcPr>
            <w:tcW w:w="670" w:type="dxa"/>
            <w:vMerge/>
            <w:tcBorders>
              <w:right w:val="single" w:sz="4" w:space="0" w:color="auto"/>
            </w:tcBorders>
            <w:vAlign w:val="center"/>
          </w:tcPr>
          <w:p w14:paraId="2EFB65E4" w14:textId="77777777" w:rsidR="00CD6584" w:rsidRPr="00851AD9" w:rsidRDefault="00CD6584" w:rsidP="00086032">
            <w:pPr>
              <w:jc w:val="center"/>
              <w:rPr>
                <w:b/>
              </w:rPr>
            </w:pPr>
          </w:p>
        </w:tc>
        <w:tc>
          <w:tcPr>
            <w:tcW w:w="3016" w:type="dxa"/>
            <w:tcBorders>
              <w:top w:val="nil"/>
              <w:left w:val="single" w:sz="4" w:space="0" w:color="auto"/>
              <w:bottom w:val="nil"/>
              <w:right w:val="single" w:sz="4" w:space="0" w:color="auto"/>
            </w:tcBorders>
            <w:vAlign w:val="center"/>
          </w:tcPr>
          <w:p w14:paraId="7D809BD0" w14:textId="0522704C" w:rsidR="00CD6584" w:rsidRPr="00851AD9" w:rsidRDefault="00CD6584" w:rsidP="007858A9">
            <w:r w:rsidRPr="00851AD9">
              <w:t>Номер контактного телефона:</w:t>
            </w:r>
          </w:p>
        </w:tc>
        <w:tc>
          <w:tcPr>
            <w:tcW w:w="7201" w:type="dxa"/>
            <w:tcBorders>
              <w:top w:val="nil"/>
              <w:left w:val="single" w:sz="4" w:space="0" w:color="auto"/>
              <w:bottom w:val="nil"/>
              <w:right w:val="single" w:sz="4" w:space="0" w:color="auto"/>
            </w:tcBorders>
            <w:vAlign w:val="center"/>
          </w:tcPr>
          <w:p w14:paraId="49E67F69" w14:textId="03CC2B82" w:rsidR="00CD6584" w:rsidRPr="00851AD9" w:rsidRDefault="00362790" w:rsidP="00086032">
            <w:r w:rsidRPr="00851AD9">
              <w:fldChar w:fldCharType="begin">
                <w:ffData>
                  <w:name w:val="СпециалистДЗДТелефон"/>
                  <w:enabled/>
                  <w:calcOnExit w:val="0"/>
                  <w:textInput>
                    <w:default w:val="СпециалистДЗДТелефон"/>
                  </w:textInput>
                </w:ffData>
              </w:fldChar>
            </w:r>
            <w:bookmarkStart w:id="8" w:name="СпециалистДЗДТелефон"/>
            <w:r w:rsidRPr="00851AD9">
              <w:instrText xml:space="preserve"> FORMTEXT </w:instrText>
            </w:r>
            <w:r w:rsidRPr="00851AD9">
              <w:fldChar w:fldCharType="separate"/>
            </w:r>
            <w:r w:rsidRPr="00851AD9">
              <w:rPr>
                <w:noProof/>
              </w:rPr>
              <w:t>+7 (952) 8739070</w:t>
            </w:r>
            <w:r w:rsidRPr="00851AD9">
              <w:fldChar w:fldCharType="end"/>
            </w:r>
            <w:bookmarkEnd w:id="8"/>
          </w:p>
        </w:tc>
      </w:tr>
      <w:tr w:rsidR="00CD6584" w:rsidRPr="00851AD9" w14:paraId="4E80982D" w14:textId="77777777" w:rsidTr="00E833B9">
        <w:trPr>
          <w:trHeight w:val="460"/>
        </w:trPr>
        <w:tc>
          <w:tcPr>
            <w:tcW w:w="670" w:type="dxa"/>
            <w:vMerge/>
            <w:vAlign w:val="center"/>
          </w:tcPr>
          <w:p w14:paraId="25BA29DC" w14:textId="77777777" w:rsidR="00CD6584" w:rsidRPr="00851AD9" w:rsidRDefault="00CD6584" w:rsidP="00086032">
            <w:pPr>
              <w:jc w:val="center"/>
              <w:rPr>
                <w:b/>
              </w:rPr>
            </w:pPr>
          </w:p>
        </w:tc>
        <w:tc>
          <w:tcPr>
            <w:tcW w:w="3016" w:type="dxa"/>
            <w:tcBorders>
              <w:top w:val="nil"/>
            </w:tcBorders>
            <w:vAlign w:val="center"/>
          </w:tcPr>
          <w:p w14:paraId="71E497E3" w14:textId="153AD33A" w:rsidR="00CD6584" w:rsidRPr="00851AD9" w:rsidRDefault="00CD6584" w:rsidP="007858A9">
            <w:r w:rsidRPr="00851AD9">
              <w:t>Адрес электронной почты Заказчика:</w:t>
            </w:r>
          </w:p>
        </w:tc>
        <w:tc>
          <w:tcPr>
            <w:tcW w:w="7201" w:type="dxa"/>
            <w:tcBorders>
              <w:top w:val="nil"/>
            </w:tcBorders>
            <w:vAlign w:val="center"/>
          </w:tcPr>
          <w:p w14:paraId="69A3DDCB" w14:textId="2E646C27" w:rsidR="00CD6584" w:rsidRPr="00851AD9" w:rsidRDefault="002B01BB" w:rsidP="00086032">
            <w:r w:rsidRPr="00851AD9">
              <w:t>tender@avagroup.ru</w:t>
            </w:r>
          </w:p>
        </w:tc>
      </w:tr>
      <w:tr w:rsidR="008C6724" w:rsidRPr="00851AD9" w14:paraId="21C7F858" w14:textId="77777777" w:rsidTr="00872D44">
        <w:tc>
          <w:tcPr>
            <w:tcW w:w="10887" w:type="dxa"/>
            <w:gridSpan w:val="3"/>
            <w:vAlign w:val="center"/>
          </w:tcPr>
          <w:p w14:paraId="2150548A" w14:textId="1E596279" w:rsidR="008C6724" w:rsidRPr="00851AD9" w:rsidRDefault="00380E95" w:rsidP="00ED19FF">
            <w:pPr>
              <w:keepNext/>
              <w:jc w:val="center"/>
            </w:pPr>
            <w:r w:rsidRPr="00851AD9">
              <w:rPr>
                <w:b/>
              </w:rPr>
              <w:t>Информация о закупке</w:t>
            </w:r>
            <w:r w:rsidR="0012199A" w:rsidRPr="00851AD9">
              <w:rPr>
                <w:b/>
              </w:rPr>
              <w:t>:</w:t>
            </w:r>
          </w:p>
        </w:tc>
      </w:tr>
      <w:tr w:rsidR="00DD7D23" w:rsidRPr="00851AD9" w14:paraId="3C7AD975" w14:textId="77777777" w:rsidTr="00E833B9">
        <w:tc>
          <w:tcPr>
            <w:tcW w:w="670" w:type="dxa"/>
            <w:vAlign w:val="center"/>
          </w:tcPr>
          <w:p w14:paraId="0F8F0304" w14:textId="7AB26215" w:rsidR="00DD7D23" w:rsidRPr="00851AD9" w:rsidRDefault="00DD7D23" w:rsidP="00946DE6">
            <w:pPr>
              <w:pStyle w:val="af6"/>
              <w:numPr>
                <w:ilvl w:val="0"/>
                <w:numId w:val="20"/>
              </w:numPr>
              <w:ind w:left="0" w:firstLine="0"/>
              <w:jc w:val="center"/>
              <w:rPr>
                <w:bCs/>
              </w:rPr>
            </w:pPr>
          </w:p>
        </w:tc>
        <w:tc>
          <w:tcPr>
            <w:tcW w:w="3016" w:type="dxa"/>
            <w:vAlign w:val="center"/>
          </w:tcPr>
          <w:p w14:paraId="7C736905" w14:textId="767592C1" w:rsidR="00DD7D23" w:rsidRPr="00851AD9" w:rsidRDefault="00DD7D23" w:rsidP="007858A9">
            <w:r w:rsidRPr="00851AD9">
              <w:t>Способ конкурентной закупки</w:t>
            </w:r>
            <w:r w:rsidR="001E6286" w:rsidRPr="00851AD9">
              <w:t>:</w:t>
            </w:r>
          </w:p>
        </w:tc>
        <w:tc>
          <w:tcPr>
            <w:tcW w:w="7201" w:type="dxa"/>
            <w:vAlign w:val="center"/>
          </w:tcPr>
          <w:p w14:paraId="7290EA56" w14:textId="5999488F" w:rsidR="0039365E" w:rsidRPr="00851AD9" w:rsidRDefault="00DD7D23" w:rsidP="00086032">
            <w:pPr>
              <w:tabs>
                <w:tab w:val="left" w:pos="284"/>
              </w:tabs>
              <w:jc w:val="both"/>
            </w:pPr>
            <w:r w:rsidRPr="00851AD9">
              <w:t xml:space="preserve">Запрос </w:t>
            </w:r>
            <w:r w:rsidR="00CD6584" w:rsidRPr="00851AD9">
              <w:t>ценовых предложений</w:t>
            </w:r>
          </w:p>
        </w:tc>
      </w:tr>
      <w:tr w:rsidR="0039365E" w:rsidRPr="00851AD9" w14:paraId="690033EE" w14:textId="77777777" w:rsidTr="00E833B9">
        <w:tc>
          <w:tcPr>
            <w:tcW w:w="670" w:type="dxa"/>
            <w:vAlign w:val="center"/>
          </w:tcPr>
          <w:p w14:paraId="4FF52CDA" w14:textId="2869A7B5" w:rsidR="0039365E" w:rsidRPr="00851AD9" w:rsidRDefault="0039365E" w:rsidP="00946DE6">
            <w:pPr>
              <w:pStyle w:val="af6"/>
              <w:numPr>
                <w:ilvl w:val="0"/>
                <w:numId w:val="20"/>
              </w:numPr>
              <w:ind w:left="0" w:firstLine="0"/>
              <w:jc w:val="center"/>
              <w:rPr>
                <w:bCs/>
              </w:rPr>
            </w:pPr>
          </w:p>
        </w:tc>
        <w:tc>
          <w:tcPr>
            <w:tcW w:w="3016" w:type="dxa"/>
            <w:vAlign w:val="center"/>
          </w:tcPr>
          <w:p w14:paraId="0BC68EC0" w14:textId="4D4BF7FD" w:rsidR="0039365E" w:rsidRPr="00851AD9" w:rsidRDefault="0039365E" w:rsidP="007858A9">
            <w:r w:rsidRPr="00851AD9">
              <w:t>Форма закупки</w:t>
            </w:r>
            <w:r w:rsidR="001E6286" w:rsidRPr="00851AD9">
              <w:t>:</w:t>
            </w:r>
          </w:p>
        </w:tc>
        <w:tc>
          <w:tcPr>
            <w:tcW w:w="7201" w:type="dxa"/>
            <w:vAlign w:val="center"/>
          </w:tcPr>
          <w:p w14:paraId="5B5F1046" w14:textId="77777777" w:rsidR="0039365E" w:rsidRPr="00851AD9" w:rsidRDefault="00F9786E" w:rsidP="00086032">
            <w:pPr>
              <w:tabs>
                <w:tab w:val="left" w:pos="284"/>
              </w:tabs>
              <w:jc w:val="both"/>
            </w:pPr>
            <w:r w:rsidRPr="00851AD9">
              <w:t>О</w:t>
            </w:r>
            <w:r w:rsidR="0039365E" w:rsidRPr="00851AD9">
              <w:t>ткрытая</w:t>
            </w:r>
          </w:p>
        </w:tc>
      </w:tr>
      <w:tr w:rsidR="006E6C84" w:rsidRPr="00851AD9" w14:paraId="3FEAD912" w14:textId="77777777" w:rsidTr="00E833B9">
        <w:tc>
          <w:tcPr>
            <w:tcW w:w="670" w:type="dxa"/>
            <w:vAlign w:val="center"/>
          </w:tcPr>
          <w:p w14:paraId="47D51DE2" w14:textId="785389C4" w:rsidR="006E6C84" w:rsidRPr="00851AD9" w:rsidRDefault="006E6C84" w:rsidP="00946DE6">
            <w:pPr>
              <w:pStyle w:val="af6"/>
              <w:numPr>
                <w:ilvl w:val="0"/>
                <w:numId w:val="20"/>
              </w:numPr>
              <w:ind w:left="0" w:firstLine="0"/>
              <w:jc w:val="center"/>
              <w:rPr>
                <w:bCs/>
              </w:rPr>
            </w:pPr>
          </w:p>
        </w:tc>
        <w:tc>
          <w:tcPr>
            <w:tcW w:w="3016" w:type="dxa"/>
            <w:vAlign w:val="center"/>
          </w:tcPr>
          <w:p w14:paraId="55E83A92" w14:textId="0A6E875F" w:rsidR="006E6C84" w:rsidRPr="00851AD9" w:rsidRDefault="006E6C84" w:rsidP="007858A9">
            <w:pPr>
              <w:tabs>
                <w:tab w:val="left" w:pos="284"/>
              </w:tabs>
            </w:pPr>
            <w:r w:rsidRPr="00851AD9">
              <w:t xml:space="preserve">Общие условия проведения запроса </w:t>
            </w:r>
            <w:r w:rsidR="00CD6584" w:rsidRPr="00851AD9">
              <w:t>ценовых предложений</w:t>
            </w:r>
            <w:r w:rsidR="001E6286" w:rsidRPr="00851AD9">
              <w:t>:</w:t>
            </w:r>
          </w:p>
        </w:tc>
        <w:tc>
          <w:tcPr>
            <w:tcW w:w="7201" w:type="dxa"/>
            <w:vAlign w:val="center"/>
          </w:tcPr>
          <w:p w14:paraId="2A681B0E" w14:textId="77777777" w:rsidR="00DD08B9" w:rsidRPr="00851AD9" w:rsidRDefault="00DD08B9" w:rsidP="00086032">
            <w:pPr>
              <w:tabs>
                <w:tab w:val="left" w:pos="284"/>
              </w:tabs>
              <w:jc w:val="both"/>
            </w:pPr>
            <w:r w:rsidRPr="00851AD9">
              <w:t>Организатор оставляет за собой право выбора участника-победителя, путем коллегиального решения конкурсной комиссии, вне зависимости от результатов ЭТП.</w:t>
            </w:r>
          </w:p>
          <w:p w14:paraId="76E2A05B" w14:textId="77777777" w:rsidR="00DD08B9" w:rsidRPr="00851AD9" w:rsidRDefault="00DD08B9" w:rsidP="00086032">
            <w:pPr>
              <w:tabs>
                <w:tab w:val="left" w:pos="284"/>
              </w:tabs>
              <w:jc w:val="both"/>
            </w:pPr>
          </w:p>
          <w:p w14:paraId="3B6BB0C0" w14:textId="77777777" w:rsidR="006E6C84" w:rsidRPr="00851AD9" w:rsidRDefault="00DD08B9" w:rsidP="00086032">
            <w:pPr>
              <w:tabs>
                <w:tab w:val="left" w:pos="284"/>
              </w:tabs>
              <w:jc w:val="both"/>
            </w:pPr>
            <w:r w:rsidRPr="00851AD9">
              <w:t>Настоящий запрос ценовых предложений не является торгами, тендером или публичным конкурсом в понимании ст.447-449, 1057-1061 ГК РФ. Все действия до момента подписания договора (контракта) с участником-победителем электронного запроса ценовых предложений, считаются преддоговорной работой и не накладывают на организатора обязательств.</w:t>
            </w:r>
          </w:p>
          <w:p w14:paraId="304AC817" w14:textId="6DF4E8B7" w:rsidR="0036585D" w:rsidRPr="00851AD9" w:rsidRDefault="0036585D" w:rsidP="00086032">
            <w:pPr>
              <w:tabs>
                <w:tab w:val="left" w:pos="284"/>
              </w:tabs>
              <w:jc w:val="both"/>
            </w:pPr>
            <w:r w:rsidRPr="00851AD9">
              <w:rPr>
                <w:rFonts w:eastAsia="Calibri"/>
              </w:rPr>
              <w:t>Размещенное Извещение</w:t>
            </w:r>
            <w:r w:rsidRPr="00851AD9">
              <w:t xml:space="preserve"> </w:t>
            </w:r>
            <w:r w:rsidRPr="00851AD9">
              <w:rPr>
                <w:rFonts w:eastAsia="Calibri"/>
              </w:rPr>
              <w:t xml:space="preserve">о проведении </w:t>
            </w:r>
            <w:r w:rsidRPr="00851AD9">
              <w:t>запроса ценовых предложений</w:t>
            </w:r>
            <w:r w:rsidRPr="00851AD9">
              <w:rPr>
                <w:rFonts w:eastAsia="Calibri"/>
              </w:rPr>
              <w:t xml:space="preserve"> рассматривается как приглашение делать оферты, адресованное неопределенному кругу лиц, и не является публичной офертой, предусмотренной частью 2 статьи 437 Гражданского Кодекса Российской Федерации.</w:t>
            </w:r>
          </w:p>
        </w:tc>
      </w:tr>
      <w:tr w:rsidR="00627307" w:rsidRPr="00851AD9" w14:paraId="47353DF1" w14:textId="77777777" w:rsidTr="00E833B9">
        <w:tc>
          <w:tcPr>
            <w:tcW w:w="670" w:type="dxa"/>
            <w:vAlign w:val="center"/>
          </w:tcPr>
          <w:p w14:paraId="2F9662A7" w14:textId="37D91B31" w:rsidR="00627307" w:rsidRPr="00851AD9" w:rsidRDefault="00627307" w:rsidP="00627307">
            <w:pPr>
              <w:pStyle w:val="af6"/>
              <w:numPr>
                <w:ilvl w:val="0"/>
                <w:numId w:val="20"/>
              </w:numPr>
              <w:ind w:left="0" w:firstLine="0"/>
              <w:jc w:val="center"/>
              <w:rPr>
                <w:bCs/>
              </w:rPr>
            </w:pPr>
          </w:p>
        </w:tc>
        <w:tc>
          <w:tcPr>
            <w:tcW w:w="3016" w:type="dxa"/>
            <w:vAlign w:val="center"/>
          </w:tcPr>
          <w:p w14:paraId="375375B6" w14:textId="2E3D8D9D" w:rsidR="00627307" w:rsidRPr="00851AD9" w:rsidRDefault="00627307" w:rsidP="00627307">
            <w:r w:rsidRPr="00851AD9">
              <w:t>Адрес электронной площадки в информационно-телекоммуникационной сети «Интернет»:</w:t>
            </w:r>
          </w:p>
        </w:tc>
        <w:tc>
          <w:tcPr>
            <w:tcW w:w="7201" w:type="dxa"/>
            <w:vAlign w:val="center"/>
          </w:tcPr>
          <w:p w14:paraId="17D7A72E" w14:textId="3E5907FC" w:rsidR="00627307" w:rsidRPr="00851AD9" w:rsidRDefault="0018210E" w:rsidP="00386D2A">
            <w:pPr>
              <w:rPr>
                <w:noProof/>
              </w:rPr>
            </w:pPr>
            <w:r w:rsidRPr="00851AD9">
              <w:rPr>
                <w:noProof/>
              </w:rPr>
              <w:fldChar w:fldCharType="begin">
                <w:ffData>
                  <w:name w:val="АдресЭТП"/>
                  <w:enabled/>
                  <w:calcOnExit w:val="0"/>
                  <w:textInput>
                    <w:default w:val="АдресЭТП"/>
                  </w:textInput>
                </w:ffData>
              </w:fldChar>
            </w:r>
            <w:bookmarkStart w:id="9" w:name="АдресЭТП"/>
            <w:r w:rsidRPr="00851AD9">
              <w:rPr>
                <w:noProof/>
              </w:rPr>
              <w:instrText xml:space="preserve"> FORMTEXT </w:instrText>
            </w:r>
            <w:r w:rsidRPr="00851AD9">
              <w:rPr>
                <w:noProof/>
              </w:rPr>
            </w:r>
            <w:r w:rsidRPr="00851AD9">
              <w:rPr>
                <w:noProof/>
              </w:rPr>
              <w:fldChar w:fldCharType="separate"/>
            </w:r>
            <w:r w:rsidRPr="00851AD9">
              <w:rPr>
                <w:noProof/>
              </w:rPr>
              <w:t>https://etp.gpb.ru/</w:t>
            </w:r>
            <w:r w:rsidRPr="00851AD9">
              <w:rPr>
                <w:noProof/>
              </w:rPr>
              <w:fldChar w:fldCharType="end"/>
            </w:r>
            <w:bookmarkEnd w:id="9"/>
          </w:p>
        </w:tc>
      </w:tr>
      <w:tr w:rsidR="00627307" w:rsidRPr="00851AD9" w14:paraId="5EDD9534" w14:textId="77777777" w:rsidTr="00E833B9">
        <w:tc>
          <w:tcPr>
            <w:tcW w:w="670" w:type="dxa"/>
            <w:vAlign w:val="center"/>
          </w:tcPr>
          <w:p w14:paraId="60962329" w14:textId="1EF4EB5D" w:rsidR="00627307" w:rsidRPr="00851AD9" w:rsidRDefault="00627307" w:rsidP="00627307">
            <w:pPr>
              <w:pStyle w:val="af6"/>
              <w:numPr>
                <w:ilvl w:val="0"/>
                <w:numId w:val="20"/>
              </w:numPr>
              <w:ind w:left="0" w:firstLine="0"/>
              <w:jc w:val="center"/>
              <w:rPr>
                <w:bCs/>
              </w:rPr>
            </w:pPr>
          </w:p>
        </w:tc>
        <w:tc>
          <w:tcPr>
            <w:tcW w:w="3016" w:type="dxa"/>
            <w:vAlign w:val="center"/>
          </w:tcPr>
          <w:p w14:paraId="7ACFC936" w14:textId="416DA6DA" w:rsidR="00627307" w:rsidRPr="00851AD9" w:rsidRDefault="00627307" w:rsidP="00627307">
            <w:r w:rsidRPr="00851AD9">
              <w:t>Наименование оператора электронной площадки в информационно-телекоммуникационной сети «Интернет» (далее также электронная площадка, ЭТП):</w:t>
            </w:r>
          </w:p>
        </w:tc>
        <w:tc>
          <w:tcPr>
            <w:tcW w:w="7201" w:type="dxa"/>
            <w:vAlign w:val="center"/>
          </w:tcPr>
          <w:p w14:paraId="10671D59" w14:textId="6493CA04" w:rsidR="00627307" w:rsidRPr="00851AD9" w:rsidRDefault="0018210E" w:rsidP="00386D2A">
            <w:pPr>
              <w:rPr>
                <w:noProof/>
              </w:rPr>
            </w:pPr>
            <w:r w:rsidRPr="00851AD9">
              <w:rPr>
                <w:noProof/>
              </w:rPr>
              <w:fldChar w:fldCharType="begin">
                <w:ffData>
                  <w:name w:val="ИмяОператораЭТП"/>
                  <w:enabled/>
                  <w:calcOnExit w:val="0"/>
                  <w:textInput>
                    <w:default w:val="ИмяОператораЭТП"/>
                  </w:textInput>
                </w:ffData>
              </w:fldChar>
            </w:r>
            <w:bookmarkStart w:id="10" w:name="ИмяОператораЭТП"/>
            <w:r w:rsidRPr="00851AD9">
              <w:rPr>
                <w:noProof/>
              </w:rPr>
              <w:instrText xml:space="preserve"> FORMTEXT </w:instrText>
            </w:r>
            <w:r w:rsidRPr="00851AD9">
              <w:rPr>
                <w:noProof/>
              </w:rPr>
            </w:r>
            <w:r w:rsidRPr="00851AD9">
              <w:rPr>
                <w:noProof/>
              </w:rPr>
              <w:fldChar w:fldCharType="separate"/>
            </w:r>
            <w:r w:rsidRPr="00851AD9">
              <w:rPr>
                <w:noProof/>
              </w:rPr>
              <w:t>Электронная площадка секция закупки коммерческих Заказчиков ООО ЭТП ГПБ.</w:t>
            </w:r>
            <w:r w:rsidRPr="00851AD9">
              <w:rPr>
                <w:noProof/>
              </w:rPr>
              <w:fldChar w:fldCharType="end"/>
            </w:r>
            <w:bookmarkEnd w:id="10"/>
          </w:p>
        </w:tc>
      </w:tr>
      <w:tr w:rsidR="006E6C84" w:rsidRPr="00851AD9" w14:paraId="436DE0E7" w14:textId="77777777" w:rsidTr="00872D44">
        <w:tc>
          <w:tcPr>
            <w:tcW w:w="10887" w:type="dxa"/>
            <w:gridSpan w:val="3"/>
            <w:vAlign w:val="center"/>
          </w:tcPr>
          <w:p w14:paraId="75B1DCBB" w14:textId="66238A08" w:rsidR="006E6C84" w:rsidRPr="00851AD9" w:rsidRDefault="006E6C84" w:rsidP="00ED19FF">
            <w:pPr>
              <w:keepNext/>
              <w:jc w:val="center"/>
              <w:rPr>
                <w:b/>
              </w:rPr>
            </w:pPr>
            <w:r w:rsidRPr="00851AD9">
              <w:rPr>
                <w:b/>
              </w:rPr>
              <w:t>Условия договора</w:t>
            </w:r>
            <w:r w:rsidR="0012199A" w:rsidRPr="00851AD9">
              <w:rPr>
                <w:b/>
              </w:rPr>
              <w:t>:</w:t>
            </w:r>
          </w:p>
        </w:tc>
      </w:tr>
      <w:tr w:rsidR="00C37FE2" w:rsidRPr="00851AD9" w14:paraId="162DE39C" w14:textId="77777777" w:rsidTr="00E833B9">
        <w:tc>
          <w:tcPr>
            <w:tcW w:w="670" w:type="dxa"/>
            <w:vAlign w:val="center"/>
          </w:tcPr>
          <w:p w14:paraId="6959D834" w14:textId="4FB5833B" w:rsidR="00C37FE2" w:rsidRPr="00851AD9" w:rsidRDefault="00C37FE2" w:rsidP="00946DE6">
            <w:pPr>
              <w:pStyle w:val="af6"/>
              <w:numPr>
                <w:ilvl w:val="0"/>
                <w:numId w:val="20"/>
              </w:numPr>
              <w:ind w:left="0" w:firstLine="0"/>
              <w:jc w:val="center"/>
              <w:rPr>
                <w:bCs/>
              </w:rPr>
            </w:pPr>
          </w:p>
        </w:tc>
        <w:tc>
          <w:tcPr>
            <w:tcW w:w="3016" w:type="dxa"/>
            <w:vAlign w:val="center"/>
          </w:tcPr>
          <w:p w14:paraId="36C83E60" w14:textId="50BABED7" w:rsidR="00C37FE2" w:rsidRPr="00851AD9" w:rsidRDefault="00C37FE2" w:rsidP="007858A9">
            <w:pPr>
              <w:rPr>
                <w:b/>
              </w:rPr>
            </w:pPr>
            <w:r w:rsidRPr="00851AD9">
              <w:t>Предмет договора</w:t>
            </w:r>
            <w:r w:rsidR="001E6286" w:rsidRPr="00851AD9">
              <w:t>:</w:t>
            </w:r>
          </w:p>
        </w:tc>
        <w:tc>
          <w:tcPr>
            <w:tcW w:w="7201" w:type="dxa"/>
            <w:vAlign w:val="center"/>
          </w:tcPr>
          <w:p w14:paraId="3B0DA98A" w14:textId="723E5E51" w:rsidR="00C37FE2" w:rsidRPr="00851AD9" w:rsidRDefault="00EE6B90" w:rsidP="00086032">
            <w:r w:rsidRPr="00851AD9">
              <w:fldChar w:fldCharType="begin">
                <w:ffData>
                  <w:name w:val="Содержание2"/>
                  <w:enabled/>
                  <w:calcOnExit w:val="0"/>
                  <w:textInput>
                    <w:default w:val="Содержание2"/>
                  </w:textInput>
                </w:ffData>
              </w:fldChar>
            </w:r>
            <w:bookmarkStart w:id="11" w:name="Содержание2"/>
            <w:r w:rsidRPr="00851AD9">
              <w:instrText xml:space="preserve"> FORMTEXT </w:instrText>
            </w:r>
            <w:r w:rsidRPr="00851AD9">
              <w:fldChar w:fldCharType="separate"/>
            </w:r>
            <w:r w:rsidRPr="00851AD9">
              <w:rPr>
                <w:noProof/>
              </w:rPr>
              <w:t>Благоустройство территории </w:t>
            </w:r>
            <w:r w:rsidRPr="00851AD9">
              <w:fldChar w:fldCharType="end"/>
            </w:r>
            <w:bookmarkEnd w:id="11"/>
            <w:r w:rsidR="005C5A26" w:rsidRPr="00851AD9">
              <w:t>.</w:t>
            </w:r>
          </w:p>
        </w:tc>
      </w:tr>
      <w:tr w:rsidR="00C37FE2" w:rsidRPr="00851AD9" w14:paraId="6D41CBEE" w14:textId="77777777" w:rsidTr="00E833B9">
        <w:trPr>
          <w:trHeight w:val="862"/>
        </w:trPr>
        <w:tc>
          <w:tcPr>
            <w:tcW w:w="670" w:type="dxa"/>
            <w:vAlign w:val="center"/>
          </w:tcPr>
          <w:p w14:paraId="79818E4B" w14:textId="0178498D" w:rsidR="00C37FE2" w:rsidRPr="00851AD9" w:rsidRDefault="00C37FE2" w:rsidP="00946DE6">
            <w:pPr>
              <w:pStyle w:val="af6"/>
              <w:numPr>
                <w:ilvl w:val="0"/>
                <w:numId w:val="20"/>
              </w:numPr>
              <w:ind w:left="0" w:firstLine="0"/>
              <w:jc w:val="center"/>
              <w:rPr>
                <w:bCs/>
              </w:rPr>
            </w:pPr>
          </w:p>
        </w:tc>
        <w:tc>
          <w:tcPr>
            <w:tcW w:w="3016" w:type="dxa"/>
            <w:vAlign w:val="center"/>
          </w:tcPr>
          <w:p w14:paraId="7A3CBD0B" w14:textId="64BD6439" w:rsidR="00C37FE2" w:rsidRPr="00851AD9" w:rsidRDefault="00C37FE2" w:rsidP="007858A9">
            <w:r w:rsidRPr="00851AD9">
              <w:t>Количество поставляемого товара, объем выполняемых работ, оказываемых услуг</w:t>
            </w:r>
            <w:r w:rsidR="001E6286" w:rsidRPr="00851AD9">
              <w:t>:</w:t>
            </w:r>
          </w:p>
        </w:tc>
        <w:tc>
          <w:tcPr>
            <w:tcW w:w="7201" w:type="dxa"/>
            <w:vAlign w:val="center"/>
          </w:tcPr>
          <w:p w14:paraId="072D3B1F" w14:textId="2B74E665" w:rsidR="00C37FE2" w:rsidRPr="00851AD9" w:rsidRDefault="00A8439B" w:rsidP="00086032">
            <w:pPr>
              <w:autoSpaceDE w:val="0"/>
              <w:autoSpaceDN w:val="0"/>
              <w:adjustRightInd w:val="0"/>
              <w:jc w:val="both"/>
              <w:rPr>
                <w:rFonts w:eastAsiaTheme="minorHAnsi"/>
                <w:lang w:eastAsia="en-US"/>
              </w:rPr>
            </w:pPr>
            <w:r w:rsidRPr="00851AD9">
              <w:t xml:space="preserve">Указано в приложении </w:t>
            </w:r>
            <w:r w:rsidR="000C0913" w:rsidRPr="00851AD9">
              <w:t>№ </w:t>
            </w:r>
            <w:r w:rsidR="00EA7972" w:rsidRPr="00851AD9">
              <w:t>1</w:t>
            </w:r>
            <w:r w:rsidR="008411DB" w:rsidRPr="00851AD9">
              <w:t xml:space="preserve"> </w:t>
            </w:r>
            <w:r w:rsidRPr="00851AD9">
              <w:t xml:space="preserve">к извещению о проведении запроса </w:t>
            </w:r>
            <w:r w:rsidR="00EA7972" w:rsidRPr="00851AD9">
              <w:t>ценовых предложений</w:t>
            </w:r>
            <w:r w:rsidRPr="00851AD9">
              <w:t xml:space="preserve"> </w:t>
            </w:r>
            <w:r w:rsidR="008411DB" w:rsidRPr="00851AD9">
              <w:t>«</w:t>
            </w:r>
            <w:r w:rsidR="00EA7972" w:rsidRPr="00851AD9">
              <w:t>Техническое задание</w:t>
            </w:r>
            <w:r w:rsidR="008411DB" w:rsidRPr="00851AD9">
              <w:t>»</w:t>
            </w:r>
            <w:r w:rsidR="00120D44" w:rsidRPr="00851AD9">
              <w:t xml:space="preserve"> / «Ведомость объемов работ»</w:t>
            </w:r>
            <w:r w:rsidR="008411DB" w:rsidRPr="00851AD9">
              <w:t xml:space="preserve"> </w:t>
            </w:r>
            <w:r w:rsidR="00D067D1" w:rsidRPr="00851AD9">
              <w:rPr>
                <w:color w:val="002060"/>
              </w:rPr>
              <w:t>(отдельно прилагаемый файл)</w:t>
            </w:r>
            <w:r w:rsidR="0012199A" w:rsidRPr="00851AD9">
              <w:rPr>
                <w:color w:val="002060"/>
              </w:rPr>
              <w:t>.</w:t>
            </w:r>
          </w:p>
        </w:tc>
      </w:tr>
      <w:tr w:rsidR="006E6C84" w:rsidRPr="00851AD9" w14:paraId="28415B72" w14:textId="77777777" w:rsidTr="00E833B9">
        <w:tc>
          <w:tcPr>
            <w:tcW w:w="670" w:type="dxa"/>
            <w:vAlign w:val="center"/>
          </w:tcPr>
          <w:p w14:paraId="10396818" w14:textId="7EAA54E6" w:rsidR="006E6C84" w:rsidRPr="00851AD9" w:rsidRDefault="006E6C84" w:rsidP="00946DE6">
            <w:pPr>
              <w:pStyle w:val="af6"/>
              <w:numPr>
                <w:ilvl w:val="0"/>
                <w:numId w:val="20"/>
              </w:numPr>
              <w:ind w:left="0" w:firstLine="0"/>
              <w:jc w:val="center"/>
              <w:rPr>
                <w:bCs/>
              </w:rPr>
            </w:pPr>
          </w:p>
        </w:tc>
        <w:tc>
          <w:tcPr>
            <w:tcW w:w="3016" w:type="dxa"/>
            <w:vAlign w:val="center"/>
          </w:tcPr>
          <w:p w14:paraId="055B134D" w14:textId="562BADF5" w:rsidR="006E6C84" w:rsidRPr="00851AD9" w:rsidRDefault="006E6C84" w:rsidP="007858A9">
            <w:pPr>
              <w:rPr>
                <w:b/>
              </w:rPr>
            </w:pPr>
            <w:r w:rsidRPr="00851AD9">
              <w:t>Описание предмета закупки</w:t>
            </w:r>
            <w:r w:rsidR="001E6286" w:rsidRPr="00851AD9">
              <w:t>:</w:t>
            </w:r>
          </w:p>
        </w:tc>
        <w:tc>
          <w:tcPr>
            <w:tcW w:w="7201" w:type="dxa"/>
            <w:vAlign w:val="center"/>
          </w:tcPr>
          <w:p w14:paraId="12001564" w14:textId="5B92D7FD" w:rsidR="006E6C84" w:rsidRPr="00851AD9" w:rsidRDefault="00EA7972" w:rsidP="00086032">
            <w:pPr>
              <w:jc w:val="both"/>
            </w:pPr>
            <w:r w:rsidRPr="00851AD9">
              <w:t xml:space="preserve">Указано в приложении № 1 к извещению о проведении запроса ценовых предложений </w:t>
            </w:r>
            <w:r w:rsidR="00120D44" w:rsidRPr="00851AD9">
              <w:t>«Техническое задание» / «Ведомость объемов работ»</w:t>
            </w:r>
            <w:r w:rsidRPr="00851AD9">
              <w:t xml:space="preserve"> </w:t>
            </w:r>
            <w:r w:rsidRPr="00851AD9">
              <w:rPr>
                <w:color w:val="002060"/>
              </w:rPr>
              <w:t>(отдельно прилагаемый файл)</w:t>
            </w:r>
            <w:r w:rsidR="0012199A" w:rsidRPr="00851AD9">
              <w:rPr>
                <w:color w:val="002060"/>
              </w:rPr>
              <w:t>.</w:t>
            </w:r>
          </w:p>
        </w:tc>
      </w:tr>
      <w:tr w:rsidR="00C37FE2" w:rsidRPr="00851AD9" w14:paraId="43247F25" w14:textId="77777777" w:rsidTr="00E833B9">
        <w:trPr>
          <w:trHeight w:val="896"/>
        </w:trPr>
        <w:tc>
          <w:tcPr>
            <w:tcW w:w="670" w:type="dxa"/>
            <w:vAlign w:val="center"/>
          </w:tcPr>
          <w:p w14:paraId="6E5DEE24" w14:textId="678801FA" w:rsidR="00C37FE2" w:rsidRPr="00851AD9" w:rsidRDefault="00C37FE2" w:rsidP="00946DE6">
            <w:pPr>
              <w:pStyle w:val="af6"/>
              <w:numPr>
                <w:ilvl w:val="0"/>
                <w:numId w:val="20"/>
              </w:numPr>
              <w:ind w:left="0" w:firstLine="0"/>
              <w:jc w:val="center"/>
              <w:rPr>
                <w:bCs/>
              </w:rPr>
            </w:pPr>
          </w:p>
        </w:tc>
        <w:tc>
          <w:tcPr>
            <w:tcW w:w="3016" w:type="dxa"/>
            <w:vAlign w:val="center"/>
          </w:tcPr>
          <w:p w14:paraId="2485D118" w14:textId="058EE674" w:rsidR="00C37FE2" w:rsidRPr="00851AD9" w:rsidRDefault="00C37FE2" w:rsidP="007858A9">
            <w:pPr>
              <w:rPr>
                <w:b/>
              </w:rPr>
            </w:pPr>
            <w:r w:rsidRPr="00851AD9">
              <w:t>Место поставки товара, выполнения работы, оказания услуги</w:t>
            </w:r>
            <w:r w:rsidR="001E6286" w:rsidRPr="00851AD9">
              <w:t>:</w:t>
            </w:r>
          </w:p>
        </w:tc>
        <w:tc>
          <w:tcPr>
            <w:tcW w:w="7201" w:type="dxa"/>
            <w:vAlign w:val="center"/>
          </w:tcPr>
          <w:p w14:paraId="3CB33C7E" w14:textId="29C53696" w:rsidR="00F9555D" w:rsidRPr="00851AD9" w:rsidRDefault="00A46C21" w:rsidP="00086032">
            <w:pPr>
              <w:rPr>
                <w:rFonts w:eastAsia="Calibri"/>
              </w:rPr>
            </w:pPr>
            <w:r w:rsidRPr="00851AD9">
              <w:fldChar w:fldCharType="begin">
                <w:ffData>
                  <w:name w:val="ТЗ_МестоВыполненияРа"/>
                  <w:enabled/>
                  <w:calcOnExit w:val="0"/>
                  <w:textInput>
                    <w:default w:val="ТЗ_МестоВыполненияРабот"/>
                  </w:textInput>
                </w:ffData>
              </w:fldChar>
            </w:r>
            <w:bookmarkStart w:id="12" w:name="ТЗ_МестоВыполненияРа"/>
            <w:r w:rsidRPr="00851AD9">
              <w:instrText xml:space="preserve"> FORMTEXT </w:instrText>
            </w:r>
            <w:r w:rsidRPr="00851AD9">
              <w:fldChar w:fldCharType="separate"/>
            </w:r>
            <w:r w:rsidRPr="00851AD9">
              <w:rPr>
                <w:noProof/>
              </w:rPr>
              <w:t>ШКОЛА, г. Сочи, ул. Малышева, 10А, КН 23:49:0109028:6165, 3,6 га ОБЩАЯ</w:t>
            </w:r>
            <w:r w:rsidRPr="00851AD9">
              <w:fldChar w:fldCharType="end"/>
            </w:r>
            <w:bookmarkEnd w:id="12"/>
          </w:p>
        </w:tc>
      </w:tr>
      <w:tr w:rsidR="00D734A1" w:rsidRPr="00851AD9" w14:paraId="6E5744EC" w14:textId="77777777" w:rsidTr="00E833B9">
        <w:trPr>
          <w:trHeight w:val="896"/>
        </w:trPr>
        <w:tc>
          <w:tcPr>
            <w:tcW w:w="670" w:type="dxa"/>
            <w:vAlign w:val="center"/>
          </w:tcPr>
          <w:p w14:paraId="6A2E9252" w14:textId="67C0B3F4" w:rsidR="00D734A1" w:rsidRPr="00851AD9" w:rsidRDefault="00D734A1" w:rsidP="00946DE6">
            <w:pPr>
              <w:pStyle w:val="af6"/>
              <w:numPr>
                <w:ilvl w:val="0"/>
                <w:numId w:val="20"/>
              </w:numPr>
              <w:ind w:left="0" w:firstLine="0"/>
              <w:jc w:val="center"/>
              <w:rPr>
                <w:bCs/>
              </w:rPr>
            </w:pPr>
          </w:p>
        </w:tc>
        <w:tc>
          <w:tcPr>
            <w:tcW w:w="3016" w:type="dxa"/>
            <w:vAlign w:val="center"/>
          </w:tcPr>
          <w:p w14:paraId="17B03280" w14:textId="49EC33E0" w:rsidR="00D734A1" w:rsidRPr="00851AD9" w:rsidRDefault="00D734A1" w:rsidP="007858A9">
            <w:r w:rsidRPr="00851AD9">
              <w:t>Срок поставки товара, выполнения работы, оказания услуги</w:t>
            </w:r>
            <w:r w:rsidR="001E6286" w:rsidRPr="00851AD9">
              <w:t>:</w:t>
            </w:r>
          </w:p>
        </w:tc>
        <w:tc>
          <w:tcPr>
            <w:tcW w:w="7201" w:type="dxa"/>
            <w:vAlign w:val="center"/>
          </w:tcPr>
          <w:p w14:paraId="5D8E22C1" w14:textId="137D143F" w:rsidR="00AB0457" w:rsidRPr="00851AD9" w:rsidRDefault="00AB0457" w:rsidP="00086032">
            <w:pPr>
              <w:autoSpaceDE w:val="0"/>
              <w:autoSpaceDN w:val="0"/>
              <w:adjustRightInd w:val="0"/>
              <w:jc w:val="both"/>
            </w:pPr>
            <w:r w:rsidRPr="00851AD9">
              <w:t>Начальный срок поставки по договору –</w:t>
            </w:r>
            <w:r w:rsidR="00EA7972" w:rsidRPr="00851AD9">
              <w:t xml:space="preserve"> </w:t>
            </w:r>
            <w:r w:rsidR="00A46C21" w:rsidRPr="00851AD9">
              <w:fldChar w:fldCharType="begin">
                <w:ffData>
                  <w:name w:val="ДатаНачВыполнРаб"/>
                  <w:enabled/>
                  <w:calcOnExit w:val="0"/>
                  <w:textInput>
                    <w:default w:val="ДатаНачВыполнРаб"/>
                  </w:textInput>
                </w:ffData>
              </w:fldChar>
            </w:r>
            <w:bookmarkStart w:id="13" w:name="ДатаНачВыполнРаб"/>
            <w:r w:rsidR="00A46C21" w:rsidRPr="00851AD9">
              <w:instrText xml:space="preserve"> FORMTEXT </w:instrText>
            </w:r>
            <w:r w:rsidR="00A46C21" w:rsidRPr="00851AD9">
              <w:fldChar w:fldCharType="separate"/>
            </w:r>
            <w:r w:rsidR="00A46C21" w:rsidRPr="00851AD9">
              <w:rPr>
                <w:noProof/>
              </w:rPr>
              <w:t>20 ноября 2024 г.</w:t>
            </w:r>
            <w:r w:rsidR="00A46C21" w:rsidRPr="00851AD9">
              <w:fldChar w:fldCharType="end"/>
            </w:r>
            <w:bookmarkEnd w:id="13"/>
          </w:p>
          <w:p w14:paraId="30D8202E" w14:textId="40583885" w:rsidR="00D734A1" w:rsidRPr="00851AD9" w:rsidRDefault="00AB0457" w:rsidP="00086032">
            <w:pPr>
              <w:autoSpaceDE w:val="0"/>
              <w:autoSpaceDN w:val="0"/>
              <w:adjustRightInd w:val="0"/>
              <w:jc w:val="both"/>
            </w:pPr>
            <w:r w:rsidRPr="00851AD9">
              <w:t>Конечный срок пост</w:t>
            </w:r>
            <w:r w:rsidR="00EF2E4C" w:rsidRPr="00851AD9">
              <w:t>авки по договору –</w:t>
            </w:r>
            <w:r w:rsidR="00EA7972" w:rsidRPr="00851AD9">
              <w:t xml:space="preserve"> </w:t>
            </w:r>
            <w:r w:rsidR="00A46C21" w:rsidRPr="00851AD9">
              <w:fldChar w:fldCharType="begin">
                <w:ffData>
                  <w:name w:val="ДатаОкончВыполнРаб"/>
                  <w:enabled/>
                  <w:calcOnExit w:val="0"/>
                  <w:textInput>
                    <w:default w:val="ДатаОкончВыполнРаб"/>
                  </w:textInput>
                </w:ffData>
              </w:fldChar>
            </w:r>
            <w:bookmarkStart w:id="14" w:name="ДатаОкончВыполнРаб"/>
            <w:r w:rsidR="00A46C21" w:rsidRPr="00851AD9">
              <w:instrText xml:space="preserve"> FORMTEXT </w:instrText>
            </w:r>
            <w:r w:rsidR="00A46C21" w:rsidRPr="00851AD9">
              <w:fldChar w:fldCharType="separate"/>
            </w:r>
            <w:r w:rsidR="00A46C21" w:rsidRPr="00851AD9">
              <w:rPr>
                <w:noProof/>
              </w:rPr>
              <w:t>28.02.2025</w:t>
            </w:r>
            <w:r w:rsidR="00A46C21" w:rsidRPr="00851AD9">
              <w:fldChar w:fldCharType="end"/>
            </w:r>
            <w:bookmarkEnd w:id="14"/>
          </w:p>
        </w:tc>
      </w:tr>
      <w:tr w:rsidR="00787C20" w:rsidRPr="00851AD9" w14:paraId="4603CD81" w14:textId="77777777" w:rsidTr="00E833B9">
        <w:trPr>
          <w:trHeight w:val="297"/>
        </w:trPr>
        <w:tc>
          <w:tcPr>
            <w:tcW w:w="670" w:type="dxa"/>
            <w:vAlign w:val="center"/>
          </w:tcPr>
          <w:p w14:paraId="08B6709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A0ADC46" w14:textId="59358FB5" w:rsidR="00787C20" w:rsidRPr="00851AD9" w:rsidRDefault="00787C20" w:rsidP="007858A9">
            <w:r w:rsidRPr="00851AD9">
              <w:t>Гарантийный срок:</w:t>
            </w:r>
          </w:p>
        </w:tc>
        <w:tc>
          <w:tcPr>
            <w:tcW w:w="7201" w:type="dxa"/>
            <w:vAlign w:val="center"/>
          </w:tcPr>
          <w:p w14:paraId="6DB14DD5" w14:textId="37DD9FBD" w:rsidR="00787C20" w:rsidRPr="00851AD9" w:rsidRDefault="00511090" w:rsidP="00086032">
            <w:pPr>
              <w:autoSpaceDE w:val="0"/>
              <w:autoSpaceDN w:val="0"/>
              <w:adjustRightInd w:val="0"/>
              <w:jc w:val="both"/>
            </w:pPr>
            <w:r w:rsidRPr="00851AD9">
              <w:t>Не менее 60 (шестидесяти) месяцев с даты подписания Акта выполненных работ / УПД / закрывающих документов.</w:t>
            </w:r>
          </w:p>
        </w:tc>
      </w:tr>
      <w:tr w:rsidR="00787C20" w:rsidRPr="00851AD9" w14:paraId="06F49362" w14:textId="77777777" w:rsidTr="00E833B9">
        <w:trPr>
          <w:trHeight w:val="896"/>
        </w:trPr>
        <w:tc>
          <w:tcPr>
            <w:tcW w:w="670" w:type="dxa"/>
            <w:vAlign w:val="center"/>
          </w:tcPr>
          <w:p w14:paraId="133AE4BC"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5565B100" w14:textId="57054262" w:rsidR="00787C20" w:rsidRPr="00851AD9" w:rsidRDefault="00787C20" w:rsidP="007858A9">
            <w:r w:rsidRPr="00851AD9">
              <w:t>Срок действия договора:</w:t>
            </w:r>
          </w:p>
        </w:tc>
        <w:tc>
          <w:tcPr>
            <w:tcW w:w="7201" w:type="dxa"/>
            <w:vAlign w:val="center"/>
          </w:tcPr>
          <w:p w14:paraId="39442963" w14:textId="342C9F1C" w:rsidR="00787C20" w:rsidRPr="00851AD9" w:rsidRDefault="00B21BEE" w:rsidP="00086032">
            <w:pPr>
              <w:autoSpaceDE w:val="0"/>
              <w:autoSpaceDN w:val="0"/>
              <w:adjustRightInd w:val="0"/>
              <w:jc w:val="both"/>
            </w:pPr>
            <w:r w:rsidRPr="00851AD9">
              <w:t>С даты заключения до полного исполнения сторонами обязательств по договору.</w:t>
            </w:r>
          </w:p>
        </w:tc>
      </w:tr>
      <w:tr w:rsidR="00D734A1" w:rsidRPr="00851AD9" w14:paraId="78210CF5" w14:textId="77777777" w:rsidTr="00E833B9">
        <w:tc>
          <w:tcPr>
            <w:tcW w:w="670" w:type="dxa"/>
            <w:vAlign w:val="center"/>
          </w:tcPr>
          <w:p w14:paraId="24FC0520" w14:textId="66C47333" w:rsidR="00D734A1" w:rsidRPr="00851AD9" w:rsidRDefault="00D734A1" w:rsidP="00946DE6">
            <w:pPr>
              <w:pStyle w:val="af6"/>
              <w:numPr>
                <w:ilvl w:val="0"/>
                <w:numId w:val="20"/>
              </w:numPr>
              <w:ind w:left="0" w:firstLine="0"/>
              <w:jc w:val="center"/>
              <w:rPr>
                <w:bCs/>
              </w:rPr>
            </w:pPr>
          </w:p>
        </w:tc>
        <w:tc>
          <w:tcPr>
            <w:tcW w:w="3016" w:type="dxa"/>
            <w:vAlign w:val="center"/>
          </w:tcPr>
          <w:p w14:paraId="735D6BF9" w14:textId="2186C2CF" w:rsidR="00D734A1" w:rsidRPr="00851AD9" w:rsidRDefault="001E6286" w:rsidP="007858A9">
            <w:r w:rsidRPr="00851AD9">
              <w:rPr>
                <w:kern w:val="32"/>
              </w:rPr>
              <w:t>Порядок формирования цены договора:</w:t>
            </w:r>
          </w:p>
        </w:tc>
        <w:tc>
          <w:tcPr>
            <w:tcW w:w="7201" w:type="dxa"/>
            <w:vAlign w:val="center"/>
          </w:tcPr>
          <w:p w14:paraId="3C4D2849" w14:textId="77777777" w:rsidR="001E6286" w:rsidRPr="00851AD9" w:rsidRDefault="001E6286" w:rsidP="00086032">
            <w:pPr>
              <w:suppressAutoHyphens/>
              <w:snapToGrid w:val="0"/>
              <w:jc w:val="both"/>
              <w:rPr>
                <w:lang w:eastAsia="ar-SA"/>
              </w:rPr>
            </w:pPr>
            <w:r w:rsidRPr="00851AD9">
              <w:rPr>
                <w:lang w:eastAsia="ar-SA"/>
              </w:rPr>
              <w:t>Цена договора определяется по результатам закупки.</w:t>
            </w:r>
          </w:p>
          <w:p w14:paraId="03DE098D" w14:textId="770F4205" w:rsidR="00D734A1" w:rsidRPr="00851AD9" w:rsidRDefault="001E6286" w:rsidP="00086032">
            <w:pPr>
              <w:pStyle w:val="af6"/>
              <w:tabs>
                <w:tab w:val="left" w:pos="409"/>
              </w:tabs>
              <w:ind w:left="0"/>
              <w:jc w:val="both"/>
            </w:pPr>
            <w:r w:rsidRPr="00851AD9">
              <w:t>Цена договора включает в себя сумму всех расходов, предусмотренных проектом договора, и налогов, подлежащих уплате в соответствии с нормами законодательства</w:t>
            </w:r>
            <w:r w:rsidRPr="00851AD9">
              <w:rPr>
                <w:lang w:eastAsia="ar-SA"/>
              </w:rPr>
              <w:t>.</w:t>
            </w:r>
          </w:p>
        </w:tc>
      </w:tr>
      <w:tr w:rsidR="00D734A1" w:rsidRPr="00851AD9" w14:paraId="48A81676" w14:textId="77777777" w:rsidTr="00E833B9">
        <w:tc>
          <w:tcPr>
            <w:tcW w:w="670" w:type="dxa"/>
            <w:vAlign w:val="center"/>
          </w:tcPr>
          <w:p w14:paraId="39A1C5B3" w14:textId="19846A62" w:rsidR="00D734A1" w:rsidRPr="00851AD9" w:rsidRDefault="00D734A1" w:rsidP="00946DE6">
            <w:pPr>
              <w:pStyle w:val="af6"/>
              <w:numPr>
                <w:ilvl w:val="0"/>
                <w:numId w:val="20"/>
              </w:numPr>
              <w:ind w:left="0" w:firstLine="0"/>
              <w:jc w:val="center"/>
              <w:rPr>
                <w:bCs/>
              </w:rPr>
            </w:pPr>
          </w:p>
        </w:tc>
        <w:tc>
          <w:tcPr>
            <w:tcW w:w="3016" w:type="dxa"/>
            <w:vAlign w:val="center"/>
          </w:tcPr>
          <w:p w14:paraId="0E2A406B" w14:textId="77777777" w:rsidR="00D734A1" w:rsidRPr="00851AD9" w:rsidRDefault="00D734A1" w:rsidP="007858A9">
            <w:r w:rsidRPr="00851AD9">
              <w:t>Сведения о валюте, используемой для формирования цены договора и расчетов с поставщиками (подрядчиками, исполнителями)</w:t>
            </w:r>
          </w:p>
        </w:tc>
        <w:tc>
          <w:tcPr>
            <w:tcW w:w="7201" w:type="dxa"/>
            <w:vAlign w:val="center"/>
          </w:tcPr>
          <w:p w14:paraId="05F5FAED" w14:textId="7B9CBE4F" w:rsidR="00D734A1" w:rsidRPr="00851AD9" w:rsidRDefault="00D734A1" w:rsidP="00086032">
            <w:pPr>
              <w:jc w:val="both"/>
            </w:pPr>
            <w:r w:rsidRPr="00851AD9">
              <w:t>Валюта – российский рубль</w:t>
            </w:r>
            <w:r w:rsidR="00E70B6C" w:rsidRPr="00851AD9">
              <w:t>.</w:t>
            </w:r>
          </w:p>
        </w:tc>
      </w:tr>
      <w:tr w:rsidR="00D734A1" w:rsidRPr="00851AD9" w14:paraId="4551D80C" w14:textId="77777777" w:rsidTr="00E833B9">
        <w:tc>
          <w:tcPr>
            <w:tcW w:w="670" w:type="dxa"/>
            <w:vAlign w:val="center"/>
          </w:tcPr>
          <w:p w14:paraId="737287D4" w14:textId="07F1F8F0" w:rsidR="00D734A1" w:rsidRPr="00851AD9" w:rsidRDefault="00D734A1" w:rsidP="00946DE6">
            <w:pPr>
              <w:pStyle w:val="af6"/>
              <w:numPr>
                <w:ilvl w:val="0"/>
                <w:numId w:val="20"/>
              </w:numPr>
              <w:ind w:left="0" w:firstLine="0"/>
              <w:jc w:val="center"/>
              <w:rPr>
                <w:bCs/>
              </w:rPr>
            </w:pPr>
          </w:p>
        </w:tc>
        <w:tc>
          <w:tcPr>
            <w:tcW w:w="3016" w:type="dxa"/>
            <w:vAlign w:val="center"/>
          </w:tcPr>
          <w:p w14:paraId="0BD1BD7D" w14:textId="77777777" w:rsidR="00D734A1" w:rsidRPr="00851AD9" w:rsidRDefault="00D734A1" w:rsidP="007858A9">
            <w:r w:rsidRPr="00851AD9">
              <w:t>Источник финансирования закупки</w:t>
            </w:r>
          </w:p>
        </w:tc>
        <w:tc>
          <w:tcPr>
            <w:tcW w:w="7201" w:type="dxa"/>
            <w:vAlign w:val="center"/>
          </w:tcPr>
          <w:p w14:paraId="085F266D" w14:textId="473DD1E3" w:rsidR="00D734A1" w:rsidRPr="00851AD9" w:rsidRDefault="001E6286" w:rsidP="00086032">
            <w:pPr>
              <w:jc w:val="both"/>
            </w:pPr>
            <w:r w:rsidRPr="00851AD9">
              <w:rPr>
                <w:bCs/>
                <w:lang w:eastAsia="ar-SA"/>
              </w:rPr>
              <w:t>Собственные средства Заказчика</w:t>
            </w:r>
            <w:r w:rsidR="00E70B6C" w:rsidRPr="00851AD9">
              <w:rPr>
                <w:bCs/>
                <w:lang w:eastAsia="ar-SA"/>
              </w:rPr>
              <w:t>.</w:t>
            </w:r>
          </w:p>
        </w:tc>
      </w:tr>
      <w:tr w:rsidR="00D734A1" w:rsidRPr="00851AD9" w14:paraId="2FBA3F50" w14:textId="77777777" w:rsidTr="00E833B9">
        <w:tc>
          <w:tcPr>
            <w:tcW w:w="670" w:type="dxa"/>
            <w:vAlign w:val="center"/>
          </w:tcPr>
          <w:p w14:paraId="6FDA23E4" w14:textId="68E7BFAA" w:rsidR="00D734A1" w:rsidRPr="00851AD9" w:rsidRDefault="00D734A1" w:rsidP="00946DE6">
            <w:pPr>
              <w:pStyle w:val="af6"/>
              <w:numPr>
                <w:ilvl w:val="0"/>
                <w:numId w:val="20"/>
              </w:numPr>
              <w:ind w:left="0" w:firstLine="0"/>
              <w:jc w:val="center"/>
              <w:rPr>
                <w:bCs/>
              </w:rPr>
            </w:pPr>
          </w:p>
        </w:tc>
        <w:tc>
          <w:tcPr>
            <w:tcW w:w="3016" w:type="dxa"/>
            <w:vAlign w:val="center"/>
          </w:tcPr>
          <w:p w14:paraId="1E9FD25F" w14:textId="77777777" w:rsidR="00D734A1" w:rsidRPr="00851AD9" w:rsidRDefault="00D734A1" w:rsidP="007858A9">
            <w:r w:rsidRPr="00851AD9">
              <w:t>Форма, сроки и порядок оплаты поставки товара, выполнения работ, оказания услуг</w:t>
            </w:r>
          </w:p>
        </w:tc>
        <w:tc>
          <w:tcPr>
            <w:tcW w:w="7201" w:type="dxa"/>
            <w:vAlign w:val="center"/>
          </w:tcPr>
          <w:p w14:paraId="6C960D7C" w14:textId="77777777" w:rsidR="0073672F" w:rsidRPr="00851AD9" w:rsidRDefault="0073672F" w:rsidP="0073672F">
            <w:pPr>
              <w:suppressAutoHyphens/>
              <w:jc w:val="both"/>
              <w:rPr>
                <w:b/>
                <w:bCs/>
                <w:lang w:eastAsia="ar-SA"/>
              </w:rPr>
            </w:pPr>
            <w:r w:rsidRPr="00851AD9">
              <w:rPr>
                <w:b/>
                <w:bCs/>
                <w:lang w:eastAsia="ar-SA"/>
              </w:rPr>
              <w:t>Выполнение работ / оказание услуг.</w:t>
            </w:r>
          </w:p>
          <w:p w14:paraId="5390300D" w14:textId="77777777" w:rsidR="0073672F" w:rsidRPr="00851AD9" w:rsidRDefault="0073672F" w:rsidP="0073672F">
            <w:pPr>
              <w:suppressAutoHyphens/>
              <w:jc w:val="both"/>
              <w:rPr>
                <w:lang w:eastAsia="ar-SA"/>
              </w:rPr>
            </w:pPr>
            <w:r w:rsidRPr="00851AD9">
              <w:rPr>
                <w:lang w:eastAsia="ar-SA"/>
              </w:rPr>
              <w:t>Вариант 1:</w:t>
            </w:r>
          </w:p>
          <w:p w14:paraId="5D90530A" w14:textId="77777777" w:rsidR="0073672F" w:rsidRPr="00851AD9" w:rsidRDefault="0073672F" w:rsidP="0073672F">
            <w:pPr>
              <w:suppressAutoHyphens/>
              <w:jc w:val="both"/>
              <w:rPr>
                <w:lang w:eastAsia="ar-SA"/>
              </w:rPr>
            </w:pPr>
            <w:r w:rsidRPr="00851AD9">
              <w:rPr>
                <w:lang w:eastAsia="ar-SA"/>
              </w:rPr>
              <w:t>Предусмотрен аванс – до 100 % от стоимости материалов.</w:t>
            </w:r>
          </w:p>
          <w:p w14:paraId="04CE8B31" w14:textId="77777777" w:rsidR="0073672F" w:rsidRPr="00851AD9" w:rsidRDefault="0073672F" w:rsidP="0073672F">
            <w:pPr>
              <w:suppressAutoHyphens/>
              <w:jc w:val="both"/>
              <w:rPr>
                <w:lang w:eastAsia="ar-SA"/>
              </w:rPr>
            </w:pPr>
            <w:r w:rsidRPr="00851AD9">
              <w:rPr>
                <w:lang w:eastAsia="ar-SA"/>
              </w:rPr>
              <w:t>Оплата аванса производится Заказчиком в течение 10 (десяти) календарных дней после подписания договора с двух сторон и предоставления Подрядчиком / Исполнителем счета на оплату.</w:t>
            </w:r>
          </w:p>
          <w:p w14:paraId="02BE8124" w14:textId="77777777" w:rsidR="0073672F" w:rsidRPr="00851AD9" w:rsidRDefault="0073672F" w:rsidP="0073672F">
            <w:pPr>
              <w:suppressAutoHyphens/>
              <w:jc w:val="both"/>
              <w:rPr>
                <w:lang w:eastAsia="ar-SA"/>
              </w:rPr>
            </w:pPr>
            <w:r w:rsidRPr="00851AD9">
              <w:rPr>
                <w:lang w:eastAsia="ar-SA"/>
              </w:rPr>
              <w:t xml:space="preserve">Расчет за выполненные работы / оказанные услуги производится по факту выполненных работ / оказанных услуг после подписания Сторонами Акта сдачи-приемки выполненных работ / оказанных услуг, счет-фактуры и счета, за вычетом оплаченного аванса и предоставления исполнительной документации в течение 30 </w:t>
            </w:r>
            <w:r w:rsidRPr="00851AD9">
              <w:rPr>
                <w:lang w:eastAsia="ar-SA"/>
              </w:rPr>
              <w:lastRenderedPageBreak/>
              <w:t>(тридцати) рабочих дней с момента приемки работ / оказания услуг и подписания Сторонами первичных документов.</w:t>
            </w:r>
          </w:p>
          <w:p w14:paraId="616CE73E" w14:textId="77777777" w:rsidR="0073672F" w:rsidRPr="00851AD9" w:rsidRDefault="0073672F" w:rsidP="0073672F">
            <w:pPr>
              <w:suppressAutoHyphens/>
              <w:jc w:val="both"/>
              <w:rPr>
                <w:lang w:eastAsia="ar-SA"/>
              </w:rPr>
            </w:pPr>
            <w:r w:rsidRPr="00851AD9">
              <w:rPr>
                <w:lang w:eastAsia="ar-SA"/>
              </w:rPr>
              <w:t>Форма оплаты – перечисление денежных средств на расчетный счет Подрядчика / Исполнителя. Днем оплаты считается день списания денежных средств с расчетного счета Заказчика.</w:t>
            </w:r>
          </w:p>
          <w:p w14:paraId="29F012F7" w14:textId="77777777" w:rsidR="0073672F" w:rsidRPr="00851AD9" w:rsidRDefault="0073672F" w:rsidP="0073672F">
            <w:pPr>
              <w:suppressAutoHyphens/>
              <w:jc w:val="both"/>
              <w:rPr>
                <w:lang w:eastAsia="ar-SA"/>
              </w:rPr>
            </w:pPr>
            <w:r w:rsidRPr="00851AD9">
              <w:rPr>
                <w:lang w:eastAsia="ar-SA"/>
              </w:rPr>
              <w:t>или</w:t>
            </w:r>
          </w:p>
          <w:p w14:paraId="7A144540" w14:textId="77777777" w:rsidR="0073672F" w:rsidRPr="00851AD9" w:rsidRDefault="0073672F" w:rsidP="0073672F">
            <w:pPr>
              <w:suppressAutoHyphens/>
              <w:jc w:val="both"/>
              <w:rPr>
                <w:lang w:eastAsia="ar-SA"/>
              </w:rPr>
            </w:pPr>
            <w:r w:rsidRPr="00851AD9">
              <w:rPr>
                <w:lang w:eastAsia="ar-SA"/>
              </w:rPr>
              <w:t>Вариант 2:</w:t>
            </w:r>
          </w:p>
          <w:p w14:paraId="76B198F0" w14:textId="77777777" w:rsidR="0073672F" w:rsidRPr="00851AD9" w:rsidRDefault="0073672F" w:rsidP="0073672F">
            <w:pPr>
              <w:suppressAutoHyphens/>
              <w:jc w:val="both"/>
              <w:rPr>
                <w:lang w:eastAsia="ar-SA"/>
              </w:rPr>
            </w:pPr>
            <w:r w:rsidRPr="00851AD9">
              <w:rPr>
                <w:lang w:eastAsia="ar-SA"/>
              </w:rPr>
              <w:t>Без аванса.</w:t>
            </w:r>
          </w:p>
          <w:p w14:paraId="16453696" w14:textId="77777777" w:rsidR="0073672F" w:rsidRPr="00851AD9" w:rsidRDefault="0073672F" w:rsidP="0073672F">
            <w:pPr>
              <w:jc w:val="both"/>
              <w:rPr>
                <w:lang w:eastAsia="ar-SA"/>
              </w:rPr>
            </w:pPr>
            <w:r w:rsidRPr="00851AD9">
              <w:rPr>
                <w:lang w:eastAsia="ar-SA"/>
              </w:rPr>
              <w:t>Расчет за выполненные работы / оказанные услуги производится по факту выполненных работ / оказанных услуг после подписания Сторонами Акта сдачи-приемки выполненных работ / оказанных услуг, счет-фактуры, счета и предоставления исполнительной документации в течение 30 (тридцати) рабочих дней с момента приемки работ и подписания Сторонами первичных документов.</w:t>
            </w:r>
          </w:p>
          <w:p w14:paraId="784BD4A8" w14:textId="77777777" w:rsidR="0073672F" w:rsidRPr="00851AD9" w:rsidRDefault="0073672F" w:rsidP="0073672F">
            <w:pPr>
              <w:suppressAutoHyphens/>
              <w:jc w:val="both"/>
              <w:rPr>
                <w:lang w:eastAsia="ar-SA"/>
              </w:rPr>
            </w:pPr>
            <w:r w:rsidRPr="00851AD9">
              <w:rPr>
                <w:lang w:eastAsia="ar-SA"/>
              </w:rPr>
              <w:t>Форма оплаты – перечисление денежных средств на расчетный счет Подрядчика / Исполнителя. Днем оплаты считается день списания денежных средств с расчетного счета Заказчика.</w:t>
            </w:r>
          </w:p>
          <w:p w14:paraId="102A2BC4" w14:textId="77777777" w:rsidR="0073672F" w:rsidRPr="00851AD9" w:rsidRDefault="0073672F" w:rsidP="0073672F">
            <w:pPr>
              <w:jc w:val="both"/>
            </w:pPr>
            <w:r w:rsidRPr="00851AD9">
              <w:t xml:space="preserve">или </w:t>
            </w:r>
          </w:p>
          <w:p w14:paraId="3CDDC60F" w14:textId="77777777" w:rsidR="0073672F" w:rsidRPr="00851AD9" w:rsidRDefault="0073672F" w:rsidP="0073672F">
            <w:pPr>
              <w:suppressAutoHyphens/>
              <w:jc w:val="both"/>
              <w:rPr>
                <w:lang w:eastAsia="ar-SA"/>
              </w:rPr>
            </w:pPr>
            <w:r w:rsidRPr="00851AD9">
              <w:rPr>
                <w:lang w:eastAsia="ar-SA"/>
              </w:rPr>
              <w:t>Вариант 3:</w:t>
            </w:r>
          </w:p>
          <w:p w14:paraId="23040EB5" w14:textId="77777777" w:rsidR="0073672F" w:rsidRPr="00851AD9" w:rsidRDefault="0073672F" w:rsidP="0073672F">
            <w:pPr>
              <w:jc w:val="both"/>
            </w:pPr>
            <w:r w:rsidRPr="00851AD9">
              <w:t>Условия, указанные в заявке Участника согласованные с Заказчиком или соглашения, достигнутые Сторонами в процессе преддоговорной работы.</w:t>
            </w:r>
          </w:p>
          <w:p w14:paraId="6DB506C0" w14:textId="77777777" w:rsidR="0073672F" w:rsidRPr="00851AD9" w:rsidRDefault="0073672F" w:rsidP="0073672F">
            <w:pPr>
              <w:jc w:val="both"/>
            </w:pPr>
          </w:p>
          <w:p w14:paraId="54D0DB26" w14:textId="77777777" w:rsidR="0073672F" w:rsidRPr="00851AD9" w:rsidRDefault="0073672F" w:rsidP="0073672F">
            <w:pPr>
              <w:jc w:val="both"/>
              <w:rPr>
                <w:b/>
                <w:bCs/>
              </w:rPr>
            </w:pPr>
            <w:r w:rsidRPr="00851AD9">
              <w:rPr>
                <w:b/>
                <w:bCs/>
              </w:rPr>
              <w:t>Поставка продукции.</w:t>
            </w:r>
          </w:p>
          <w:p w14:paraId="6B74341E" w14:textId="77777777" w:rsidR="0073672F" w:rsidRPr="00851AD9" w:rsidRDefault="0073672F" w:rsidP="0073672F">
            <w:pPr>
              <w:suppressAutoHyphens/>
              <w:jc w:val="both"/>
              <w:rPr>
                <w:lang w:eastAsia="ar-SA"/>
              </w:rPr>
            </w:pPr>
            <w:r w:rsidRPr="00851AD9">
              <w:rPr>
                <w:lang w:eastAsia="ar-SA"/>
              </w:rPr>
              <w:t>Вариант 1:</w:t>
            </w:r>
          </w:p>
          <w:p w14:paraId="640051A4" w14:textId="77777777" w:rsidR="0073672F" w:rsidRPr="00851AD9" w:rsidRDefault="0073672F" w:rsidP="0073672F">
            <w:pPr>
              <w:jc w:val="both"/>
            </w:pPr>
            <w:r w:rsidRPr="00851AD9">
              <w:t>Оплата за фактически поставленный товар производится в течение 30 (Тридцати) рабочих дней со дня подписания сторонами товарной накладной или универсального передаточного документа на основании выставленного Поставщиком и полученного Заказчиком оригинала счета на оплату.</w:t>
            </w:r>
          </w:p>
          <w:p w14:paraId="7B48EC66" w14:textId="77777777" w:rsidR="0073672F" w:rsidRPr="00851AD9" w:rsidRDefault="0073672F" w:rsidP="0073672F">
            <w:pPr>
              <w:jc w:val="both"/>
            </w:pPr>
            <w:r w:rsidRPr="00851AD9">
              <w:t>Форма оплаты – перечисление денежных средств на расчетный счет Поставщика. Днем оплаты считается день списания денежных средств с расчетного счета Заказчика.</w:t>
            </w:r>
          </w:p>
          <w:p w14:paraId="37A1ED81" w14:textId="77777777" w:rsidR="0073672F" w:rsidRPr="00851AD9" w:rsidRDefault="0073672F" w:rsidP="0073672F">
            <w:pPr>
              <w:jc w:val="both"/>
            </w:pPr>
            <w:r w:rsidRPr="00851AD9">
              <w:t xml:space="preserve">или </w:t>
            </w:r>
          </w:p>
          <w:p w14:paraId="5A214FCB" w14:textId="77777777" w:rsidR="0073672F" w:rsidRPr="00851AD9" w:rsidRDefault="0073672F" w:rsidP="0073672F">
            <w:pPr>
              <w:suppressAutoHyphens/>
              <w:jc w:val="both"/>
              <w:rPr>
                <w:lang w:eastAsia="ar-SA"/>
              </w:rPr>
            </w:pPr>
            <w:r w:rsidRPr="00851AD9">
              <w:rPr>
                <w:lang w:eastAsia="ar-SA"/>
              </w:rPr>
              <w:t>Вариант 2:</w:t>
            </w:r>
          </w:p>
          <w:p w14:paraId="2FBE39C0" w14:textId="4AFF0818" w:rsidR="00D734A1" w:rsidRPr="00851AD9" w:rsidRDefault="0073672F" w:rsidP="0073672F">
            <w:pPr>
              <w:suppressAutoHyphens/>
              <w:jc w:val="both"/>
            </w:pPr>
            <w:r w:rsidRPr="00851AD9">
              <w:t>Условия, указанные в заявке Участника согласованные с Заказчиком или соглашения, достигнутые Сторонами в процессе преддоговорной работы.</w:t>
            </w:r>
          </w:p>
        </w:tc>
      </w:tr>
      <w:tr w:rsidR="00787C20" w:rsidRPr="00851AD9" w14:paraId="1CD29509" w14:textId="77777777" w:rsidTr="00E833B9">
        <w:tc>
          <w:tcPr>
            <w:tcW w:w="670" w:type="dxa"/>
            <w:vAlign w:val="center"/>
          </w:tcPr>
          <w:p w14:paraId="3F98D27D" w14:textId="77777777" w:rsidR="00787C20" w:rsidRPr="00851AD9" w:rsidRDefault="00787C20" w:rsidP="00946DE6">
            <w:pPr>
              <w:pStyle w:val="af6"/>
              <w:numPr>
                <w:ilvl w:val="0"/>
                <w:numId w:val="20"/>
              </w:numPr>
              <w:ind w:left="0" w:firstLine="0"/>
              <w:jc w:val="center"/>
              <w:rPr>
                <w:bCs/>
              </w:rPr>
            </w:pPr>
          </w:p>
        </w:tc>
        <w:tc>
          <w:tcPr>
            <w:tcW w:w="3016" w:type="dxa"/>
            <w:vAlign w:val="center"/>
          </w:tcPr>
          <w:p w14:paraId="64CFC8B2" w14:textId="6A2710F9" w:rsidR="00787C20" w:rsidRPr="00851AD9" w:rsidRDefault="00787C20" w:rsidP="007858A9">
            <w:r w:rsidRPr="00851AD9">
              <w:t>Гарантийные удержания (при выполнении работ):</w:t>
            </w:r>
          </w:p>
        </w:tc>
        <w:tc>
          <w:tcPr>
            <w:tcW w:w="7201" w:type="dxa"/>
            <w:vAlign w:val="center"/>
          </w:tcPr>
          <w:p w14:paraId="4471497A" w14:textId="77777777" w:rsidR="007563DB" w:rsidRPr="00851AD9" w:rsidRDefault="007563DB" w:rsidP="007563DB">
            <w:pPr>
              <w:suppressAutoHyphens/>
              <w:jc w:val="both"/>
            </w:pPr>
            <w:r w:rsidRPr="00851AD9">
              <w:t>При оплате работ Подрядчика Заказчик, в качестве гарантии исполнения Подрядчиком своих обязательств по заключенному Договору по результату закупочной процедуры, удерживает сумму (гарантийное удержание), равную 5% (пять процентов) от стоимости выполненных за истекший месяц работ, предъявляемых Подрядчиком к оплате по справкам КС-3.</w:t>
            </w:r>
          </w:p>
          <w:p w14:paraId="125332DA" w14:textId="491CB519" w:rsidR="00787C20" w:rsidRPr="00851AD9" w:rsidRDefault="007563DB" w:rsidP="007563DB">
            <w:pPr>
              <w:suppressAutoHyphens/>
              <w:jc w:val="both"/>
              <w:rPr>
                <w:b/>
                <w:bCs/>
                <w:lang w:eastAsia="ar-SA"/>
              </w:rPr>
            </w:pPr>
            <w:r w:rsidRPr="00851AD9">
              <w:t xml:space="preserve">Выплата Подрядчику суммы, удержанной как гарантию исполнения обязательств по Договору и составляющую 5 % (пять процентов) от стоимости работ, предусмотренной п.10.1 Договора, но не более фактически удержанной Заказчиком суммы, и предназначенную для покрытия расходов Заказчика, вызванных неисполнением или ненадлежащим исполнением Подрядчиком своих обязательств по настоящему договору, производится в течение 30 (тридцать) рабочих дней после подписания Акта окончания строительно-монтажных работ и передачи работ в гарантийную эксплуатацию </w:t>
            </w:r>
            <w:r w:rsidRPr="00851AD9">
              <w:lastRenderedPageBreak/>
              <w:t>(Приложение № 3 к Договору). Стороны договорились, что выплата гарантийного удержания возможна, как в денежном эквиваленте, так и путем зачета взаимных требований Сторон при наличии таковых.</w:t>
            </w:r>
          </w:p>
        </w:tc>
      </w:tr>
      <w:tr w:rsidR="00D734A1" w:rsidRPr="00851AD9" w14:paraId="191FF97D" w14:textId="77777777" w:rsidTr="00872D44">
        <w:tc>
          <w:tcPr>
            <w:tcW w:w="10887" w:type="dxa"/>
            <w:gridSpan w:val="3"/>
            <w:vAlign w:val="center"/>
          </w:tcPr>
          <w:p w14:paraId="171B9B42" w14:textId="26122735" w:rsidR="00D734A1" w:rsidRPr="00851AD9" w:rsidRDefault="00D734A1" w:rsidP="00ED19FF">
            <w:pPr>
              <w:keepNext/>
              <w:jc w:val="center"/>
              <w:rPr>
                <w:b/>
              </w:rPr>
            </w:pPr>
            <w:r w:rsidRPr="00851AD9">
              <w:rPr>
                <w:b/>
                <w:bCs/>
              </w:rPr>
              <w:lastRenderedPageBreak/>
              <w:t>Участники закупки, требования к участникам закупки</w:t>
            </w:r>
            <w:r w:rsidR="0012199A" w:rsidRPr="00851AD9">
              <w:rPr>
                <w:b/>
                <w:bCs/>
              </w:rPr>
              <w:t>:</w:t>
            </w:r>
          </w:p>
        </w:tc>
      </w:tr>
      <w:tr w:rsidR="00B50E6A" w:rsidRPr="00851AD9" w14:paraId="7530AEFE" w14:textId="77777777" w:rsidTr="00E833B9">
        <w:tc>
          <w:tcPr>
            <w:tcW w:w="670" w:type="dxa"/>
            <w:vAlign w:val="center"/>
          </w:tcPr>
          <w:p w14:paraId="7AB2E0F6" w14:textId="1DB0CA9B" w:rsidR="00B50E6A" w:rsidRPr="00851AD9" w:rsidRDefault="00B50E6A" w:rsidP="00946DE6">
            <w:pPr>
              <w:pStyle w:val="af6"/>
              <w:numPr>
                <w:ilvl w:val="0"/>
                <w:numId w:val="20"/>
              </w:numPr>
              <w:ind w:left="0" w:firstLine="0"/>
              <w:jc w:val="center"/>
              <w:rPr>
                <w:bCs/>
              </w:rPr>
            </w:pPr>
          </w:p>
        </w:tc>
        <w:tc>
          <w:tcPr>
            <w:tcW w:w="3016" w:type="dxa"/>
            <w:vAlign w:val="center"/>
          </w:tcPr>
          <w:p w14:paraId="3B6D322E" w14:textId="48627F0B" w:rsidR="00B50E6A" w:rsidRPr="00851AD9" w:rsidRDefault="00B50E6A" w:rsidP="00086032">
            <w:pPr>
              <w:jc w:val="both"/>
              <w:rPr>
                <w:bCs/>
              </w:rPr>
            </w:pPr>
            <w:r w:rsidRPr="00851AD9">
              <w:rPr>
                <w:bCs/>
              </w:rPr>
              <w:t>Общие требования</w:t>
            </w:r>
            <w:r w:rsidRPr="00851AD9">
              <w:t xml:space="preserve"> </w:t>
            </w:r>
            <w:r w:rsidRPr="00851AD9">
              <w:rPr>
                <w:bCs/>
              </w:rPr>
              <w:t>к участникам закупки</w:t>
            </w:r>
            <w:r w:rsidR="00902160" w:rsidRPr="00851AD9">
              <w:rPr>
                <w:bCs/>
              </w:rPr>
              <w:t>:</w:t>
            </w:r>
          </w:p>
        </w:tc>
        <w:tc>
          <w:tcPr>
            <w:tcW w:w="7201" w:type="dxa"/>
          </w:tcPr>
          <w:p w14:paraId="672AEF71" w14:textId="77777777" w:rsidR="00B50E6A" w:rsidRPr="00851AD9" w:rsidRDefault="009213B1" w:rsidP="00086032">
            <w:pPr>
              <w:autoSpaceDE w:val="0"/>
              <w:autoSpaceDN w:val="0"/>
              <w:adjustRightInd w:val="0"/>
              <w:jc w:val="both"/>
              <w:rPr>
                <w:rFonts w:eastAsiaTheme="minorHAnsi"/>
                <w:bCs/>
                <w:lang w:eastAsia="en-US"/>
              </w:rPr>
            </w:pPr>
            <w:r w:rsidRPr="00851AD9">
              <w:rPr>
                <w:rFonts w:eastAsiaTheme="minorHAnsi"/>
                <w:bCs/>
                <w:lang w:eastAsia="en-US"/>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r>
      <w:tr w:rsidR="00D734A1" w:rsidRPr="00851AD9" w14:paraId="7DB6C152" w14:textId="77777777" w:rsidTr="00E833B9">
        <w:tc>
          <w:tcPr>
            <w:tcW w:w="670" w:type="dxa"/>
            <w:vAlign w:val="center"/>
          </w:tcPr>
          <w:p w14:paraId="67B64A85" w14:textId="22595ABA" w:rsidR="00D734A1" w:rsidRPr="00851AD9" w:rsidRDefault="00D734A1" w:rsidP="00946DE6">
            <w:pPr>
              <w:pStyle w:val="af6"/>
              <w:numPr>
                <w:ilvl w:val="0"/>
                <w:numId w:val="20"/>
              </w:numPr>
              <w:ind w:left="0" w:firstLine="0"/>
              <w:jc w:val="center"/>
              <w:rPr>
                <w:bCs/>
              </w:rPr>
            </w:pPr>
          </w:p>
        </w:tc>
        <w:tc>
          <w:tcPr>
            <w:tcW w:w="3016" w:type="dxa"/>
            <w:vAlign w:val="center"/>
          </w:tcPr>
          <w:p w14:paraId="5755C115" w14:textId="7D65E080" w:rsidR="00D734A1" w:rsidRPr="00851AD9" w:rsidRDefault="00D734A1"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 xml:space="preserve">Обязательные требования к участникам </w:t>
            </w:r>
            <w:r w:rsidRPr="00851AD9">
              <w:rPr>
                <w:rFonts w:ascii="Times New Roman" w:eastAsiaTheme="minorHAnsi" w:hAnsi="Times New Roman" w:cs="Times New Roman"/>
                <w:sz w:val="24"/>
                <w:szCs w:val="24"/>
                <w:lang w:eastAsia="en-US"/>
              </w:rPr>
              <w:t>закупки</w:t>
            </w:r>
            <w:r w:rsidR="00902160" w:rsidRPr="00851AD9">
              <w:rPr>
                <w:rFonts w:ascii="Times New Roman" w:eastAsiaTheme="minorHAnsi" w:hAnsi="Times New Roman" w:cs="Times New Roman"/>
                <w:sz w:val="24"/>
                <w:szCs w:val="24"/>
                <w:lang w:eastAsia="en-US"/>
              </w:rPr>
              <w:t>:</w:t>
            </w:r>
          </w:p>
        </w:tc>
        <w:tc>
          <w:tcPr>
            <w:tcW w:w="7201" w:type="dxa"/>
          </w:tcPr>
          <w:p w14:paraId="0FDD2AA2" w14:textId="295E2966" w:rsidR="00D734A1" w:rsidRPr="00851AD9" w:rsidRDefault="00D734A1" w:rsidP="00086032">
            <w:pPr>
              <w:jc w:val="both"/>
              <w:rPr>
                <w:i/>
                <w:u w:val="single"/>
              </w:rPr>
            </w:pPr>
            <w:r w:rsidRPr="00851AD9">
              <w:rPr>
                <w:i/>
                <w:u w:val="single"/>
              </w:rPr>
              <w:t>Участник закупки должен соответствовать следующим обязательным требованиям:</w:t>
            </w:r>
          </w:p>
          <w:p w14:paraId="32B940D3" w14:textId="1C66F89C" w:rsidR="00D734A1" w:rsidRPr="00851AD9" w:rsidRDefault="00D734A1"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1) непроведение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7F8AC6F" w14:textId="355C483F" w:rsidR="00D734A1" w:rsidRPr="00851AD9" w:rsidRDefault="00D734A1" w:rsidP="00086032">
            <w:pPr>
              <w:jc w:val="both"/>
            </w:pPr>
            <w:r w:rsidRPr="00851AD9">
              <w:t xml:space="preserve">2) </w:t>
            </w:r>
            <w:proofErr w:type="spellStart"/>
            <w:r w:rsidRPr="00851AD9">
              <w:t>неприостановление</w:t>
            </w:r>
            <w:proofErr w:type="spellEnd"/>
            <w:r w:rsidRPr="00851AD9">
              <w:t xml:space="preserve"> деятельности участника конкурентной закупки в порядке, установленном Кодексом Российской Федерации об административных правонарушениях</w:t>
            </w:r>
            <w:r w:rsidR="007F7921" w:rsidRPr="00851AD9">
              <w:t>;</w:t>
            </w:r>
          </w:p>
          <w:p w14:paraId="69FBC044" w14:textId="304C6EFB" w:rsidR="007F7921" w:rsidRPr="00851AD9" w:rsidRDefault="00D734A1" w:rsidP="00086032">
            <w:pPr>
              <w:jc w:val="both"/>
            </w:pPr>
            <w:r w:rsidRPr="00851AD9">
              <w:t>3)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w:t>
            </w:r>
            <w:r w:rsidR="00B35DAC" w:rsidRPr="00851AD9">
              <w:t xml:space="preserve"> </w:t>
            </w:r>
            <w:r w:rsidRPr="00851AD9">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w:t>
            </w:r>
            <w:r w:rsidR="00F9555D" w:rsidRPr="00851AD9">
              <w:t xml:space="preserve"> </w:t>
            </w:r>
            <w:r w:rsidRPr="00851AD9">
              <w:t>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w:t>
            </w:r>
            <w:r w:rsidR="0078502D" w:rsidRPr="00851AD9">
              <w:t xml:space="preserve"> </w:t>
            </w:r>
            <w:r w:rsidRPr="00851AD9">
              <w:t>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w:t>
            </w:r>
            <w:r w:rsidR="00F9555D" w:rsidRPr="00851AD9">
              <w:t xml:space="preserve"> </w:t>
            </w:r>
            <w:r w:rsidRPr="00851AD9">
              <w:t>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w:t>
            </w:r>
            <w:r w:rsidR="00B35DAC" w:rsidRPr="00851AD9">
              <w:t xml:space="preserve"> </w:t>
            </w:r>
            <w:r w:rsidRPr="00851AD9">
              <w:t>в конкурентной закупке с участием субъектов малого и среднег</w:t>
            </w:r>
            <w:r w:rsidR="00F9555D" w:rsidRPr="00851AD9">
              <w:t>о</w:t>
            </w:r>
            <w:r w:rsidR="007F7921" w:rsidRPr="00851AD9">
              <w:t xml:space="preserve"> предпринимательства не принято;</w:t>
            </w:r>
          </w:p>
          <w:p w14:paraId="7A0BD567" w14:textId="7F4A61B4" w:rsidR="00D734A1" w:rsidRPr="00851AD9" w:rsidRDefault="00D734A1" w:rsidP="00086032">
            <w:pPr>
              <w:jc w:val="both"/>
            </w:pPr>
            <w:r w:rsidRPr="00851AD9">
              <w:t xml:space="preserve">4) отсутствие у участника конкурентной закупки - физического лица, зарегистрированного в качестве индивидуального </w:t>
            </w:r>
            <w:r w:rsidRPr="00851AD9">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w:t>
            </w:r>
            <w:r w:rsidR="00F9555D" w:rsidRPr="00851AD9">
              <w:t xml:space="preserve"> </w:t>
            </w:r>
            <w:r w:rsidRPr="00851AD9">
              <w:t xml:space="preserve">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w:t>
            </w:r>
            <w:r w:rsidR="002B0B2E" w:rsidRPr="00851AD9">
              <w:t>дисквалификации</w:t>
            </w:r>
            <w:r w:rsidR="007F7921" w:rsidRPr="00851AD9">
              <w:t>;</w:t>
            </w:r>
          </w:p>
          <w:p w14:paraId="3306D56B" w14:textId="63934461" w:rsidR="00D734A1" w:rsidRPr="00851AD9" w:rsidRDefault="00D734A1" w:rsidP="00086032">
            <w:pPr>
              <w:jc w:val="both"/>
            </w:pPr>
            <w:r w:rsidRPr="00851AD9">
              <w:t>5) отсутствие фактов привлечения в течение двух лет до момента подачи заявки</w:t>
            </w:r>
            <w:r w:rsidR="00F9555D" w:rsidRPr="00851AD9">
              <w:t xml:space="preserve"> </w:t>
            </w:r>
            <w:r w:rsidRPr="00851AD9">
              <w:t>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sidR="0027539D" w:rsidRPr="00851AD9">
              <w:t>дминистративных</w:t>
            </w:r>
            <w:r w:rsidR="00A02A5D" w:rsidRPr="00851AD9">
              <w:t xml:space="preserve"> правонарушениях</w:t>
            </w:r>
            <w:r w:rsidR="007F7921" w:rsidRPr="00851AD9">
              <w:t>;</w:t>
            </w:r>
          </w:p>
          <w:p w14:paraId="41721596" w14:textId="36DCEEA0" w:rsidR="007F7921" w:rsidRPr="00851AD9" w:rsidRDefault="00902160" w:rsidP="00086032">
            <w:pPr>
              <w:jc w:val="both"/>
            </w:pPr>
            <w:r w:rsidRPr="00851AD9">
              <w:t>6</w:t>
            </w:r>
            <w:r w:rsidR="00D734A1" w:rsidRPr="00851AD9">
              <w:t>)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7F7921" w:rsidRPr="00851AD9">
              <w:t>;</w:t>
            </w:r>
          </w:p>
          <w:p w14:paraId="50B2FD93" w14:textId="2D231C28" w:rsidR="00D734A1" w:rsidRPr="00851AD9" w:rsidRDefault="00902160" w:rsidP="00086032">
            <w:pPr>
              <w:jc w:val="both"/>
            </w:pPr>
            <w:r w:rsidRPr="00851AD9">
              <w:t>7</w:t>
            </w:r>
            <w:r w:rsidR="00D734A1" w:rsidRPr="00851AD9">
              <w:t>)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r w:rsidR="00364EE2" w:rsidRPr="00851AD9">
              <w:t>.</w:t>
            </w:r>
          </w:p>
        </w:tc>
      </w:tr>
      <w:tr w:rsidR="00B50E6A" w:rsidRPr="00851AD9" w14:paraId="5E30AA4B" w14:textId="77777777" w:rsidTr="00E833B9">
        <w:tc>
          <w:tcPr>
            <w:tcW w:w="670" w:type="dxa"/>
            <w:vAlign w:val="center"/>
          </w:tcPr>
          <w:p w14:paraId="67236D95" w14:textId="58FA50CF" w:rsidR="00B50E6A" w:rsidRPr="00851AD9" w:rsidRDefault="00B50E6A" w:rsidP="00946DE6">
            <w:pPr>
              <w:pStyle w:val="af6"/>
              <w:numPr>
                <w:ilvl w:val="0"/>
                <w:numId w:val="20"/>
              </w:numPr>
              <w:ind w:left="0" w:firstLine="0"/>
              <w:jc w:val="center"/>
              <w:rPr>
                <w:bCs/>
              </w:rPr>
            </w:pPr>
          </w:p>
        </w:tc>
        <w:tc>
          <w:tcPr>
            <w:tcW w:w="3016" w:type="dxa"/>
            <w:vAlign w:val="center"/>
          </w:tcPr>
          <w:p w14:paraId="552FE4A3" w14:textId="36FC0558" w:rsidR="00B50E6A" w:rsidRPr="00851AD9" w:rsidRDefault="00B50E6A" w:rsidP="00086032">
            <w:pPr>
              <w:pStyle w:val="ConsPlusNormal"/>
              <w:tabs>
                <w:tab w:val="left" w:pos="0"/>
              </w:tabs>
              <w:jc w:val="both"/>
              <w:rPr>
                <w:rFonts w:ascii="Times New Roman" w:hAnsi="Times New Roman" w:cs="Times New Roman"/>
                <w:sz w:val="24"/>
                <w:szCs w:val="24"/>
              </w:rPr>
            </w:pPr>
            <w:r w:rsidRPr="00851AD9">
              <w:rPr>
                <w:rFonts w:ascii="Times New Roman" w:hAnsi="Times New Roman" w:cs="Times New Roman"/>
                <w:sz w:val="24"/>
                <w:szCs w:val="24"/>
              </w:rPr>
              <w:t>Квалификационные требования к участникам закупки</w:t>
            </w:r>
            <w:r w:rsidR="00902160" w:rsidRPr="00851AD9">
              <w:rPr>
                <w:rFonts w:ascii="Times New Roman" w:hAnsi="Times New Roman" w:cs="Times New Roman"/>
                <w:sz w:val="24"/>
                <w:szCs w:val="24"/>
              </w:rPr>
              <w:t>:</w:t>
            </w:r>
          </w:p>
        </w:tc>
        <w:tc>
          <w:tcPr>
            <w:tcW w:w="7201" w:type="dxa"/>
            <w:vAlign w:val="center"/>
          </w:tcPr>
          <w:p w14:paraId="2963368E" w14:textId="4165CB7C" w:rsidR="00E70B6C" w:rsidRPr="00851AD9" w:rsidRDefault="00022BC3" w:rsidP="00022BC3">
            <w:pPr>
              <w:jc w:val="both"/>
              <w:rPr>
                <w:i/>
                <w:u w:val="single"/>
              </w:rPr>
            </w:pPr>
            <w:r w:rsidRPr="00851AD9">
              <w:rPr>
                <w:b/>
                <w:bCs/>
              </w:rPr>
              <w:t>Наличие опыта выполнен</w:t>
            </w:r>
            <w:r w:rsidR="0012199A" w:rsidRPr="00851AD9">
              <w:rPr>
                <w:b/>
                <w:bCs/>
              </w:rPr>
              <w:t>ия</w:t>
            </w:r>
            <w:r w:rsidRPr="00851AD9">
              <w:rPr>
                <w:b/>
                <w:bCs/>
              </w:rPr>
              <w:t xml:space="preserve"> работ аналогичных предмету запроса не менее </w:t>
            </w:r>
            <w:r w:rsidR="00BB056B" w:rsidRPr="00851AD9">
              <w:rPr>
                <w:b/>
                <w:bCs/>
              </w:rPr>
              <w:t>5</w:t>
            </w:r>
            <w:r w:rsidRPr="00851AD9">
              <w:rPr>
                <w:b/>
                <w:bCs/>
              </w:rPr>
              <w:t xml:space="preserve"> (</w:t>
            </w:r>
            <w:r w:rsidR="00BB056B" w:rsidRPr="00851AD9">
              <w:rPr>
                <w:b/>
                <w:bCs/>
              </w:rPr>
              <w:t>пяти</w:t>
            </w:r>
            <w:r w:rsidRPr="00851AD9">
              <w:rPr>
                <w:b/>
                <w:bCs/>
              </w:rPr>
              <w:t>) лет от даты объявления запроса</w:t>
            </w:r>
            <w:r w:rsidR="00BB056B" w:rsidRPr="00851AD9">
              <w:rPr>
                <w:b/>
                <w:bCs/>
              </w:rPr>
              <w:t xml:space="preserve">, если иное не установлено требованиями Технического задания </w:t>
            </w:r>
            <w:r w:rsidR="00BB056B" w:rsidRPr="00851AD9">
              <w:t>(Приложение № 1 к извещению о проведении запроса ценовых предложений «Техническое задание (отдельно прилагаемый файл)).</w:t>
            </w:r>
          </w:p>
        </w:tc>
      </w:tr>
      <w:tr w:rsidR="00B50E6A" w:rsidRPr="00851AD9" w14:paraId="1B3E0809" w14:textId="77777777" w:rsidTr="00E833B9">
        <w:tc>
          <w:tcPr>
            <w:tcW w:w="670" w:type="dxa"/>
            <w:vAlign w:val="center"/>
          </w:tcPr>
          <w:p w14:paraId="0C01EEBE" w14:textId="15FAFABB" w:rsidR="00B50E6A" w:rsidRPr="00851AD9" w:rsidRDefault="00B50E6A" w:rsidP="00946DE6">
            <w:pPr>
              <w:pStyle w:val="af6"/>
              <w:numPr>
                <w:ilvl w:val="0"/>
                <w:numId w:val="20"/>
              </w:numPr>
              <w:ind w:left="0" w:firstLine="0"/>
              <w:jc w:val="center"/>
              <w:rPr>
                <w:bCs/>
              </w:rPr>
            </w:pPr>
          </w:p>
        </w:tc>
        <w:tc>
          <w:tcPr>
            <w:tcW w:w="3016" w:type="dxa"/>
            <w:vAlign w:val="center"/>
          </w:tcPr>
          <w:p w14:paraId="4130AD4A" w14:textId="462EDE1E" w:rsidR="00B50E6A" w:rsidRPr="00851AD9" w:rsidRDefault="00B50E6A" w:rsidP="00086032">
            <w:pPr>
              <w:jc w:val="both"/>
            </w:pPr>
            <w:r w:rsidRPr="00851AD9">
              <w:t>Иные требования к участникам закупки</w:t>
            </w:r>
            <w:r w:rsidR="006564AD" w:rsidRPr="00851AD9">
              <w:t>:</w:t>
            </w:r>
          </w:p>
        </w:tc>
        <w:tc>
          <w:tcPr>
            <w:tcW w:w="7201" w:type="dxa"/>
            <w:vAlign w:val="center"/>
          </w:tcPr>
          <w:p w14:paraId="0374C78E" w14:textId="1E722829" w:rsidR="00DA0631" w:rsidRPr="00851AD9" w:rsidRDefault="006564AD" w:rsidP="00086032">
            <w:pPr>
              <w:jc w:val="both"/>
            </w:pPr>
            <w:r w:rsidRPr="00851AD9">
              <w:t xml:space="preserve">1) </w:t>
            </w:r>
            <w:r w:rsidR="00DA0631" w:rsidRPr="00851AD9">
              <w:t>Отсутствие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w:t>
            </w:r>
          </w:p>
          <w:p w14:paraId="321833A1" w14:textId="410A7B77" w:rsidR="00DA0631" w:rsidRPr="00851AD9" w:rsidRDefault="006564AD" w:rsidP="00086032">
            <w:pPr>
              <w:jc w:val="both"/>
            </w:pPr>
            <w:r w:rsidRPr="00851AD9">
              <w:t xml:space="preserve">2) </w:t>
            </w:r>
            <w:r w:rsidR="00DA0631" w:rsidRPr="00851AD9">
              <w:t xml:space="preserve">Отсутствие сведений об участнике закупки в реестре недобросовестных поставщиков, предусмотренном Федеральным </w:t>
            </w:r>
          </w:p>
          <w:p w14:paraId="6581854C" w14:textId="77777777" w:rsidR="00DA0631" w:rsidRPr="00851AD9" w:rsidRDefault="00DA0631" w:rsidP="00086032">
            <w:pPr>
              <w:jc w:val="both"/>
            </w:pPr>
            <w:r w:rsidRPr="00851AD9">
              <w:t>законом от 05.04.2013 № 44-ФЗ «О контрактной системе в сфере закупок товаров, работ, услуг для обеспечения государственных и муниципальных нужд»;</w:t>
            </w:r>
          </w:p>
          <w:p w14:paraId="34E39E56" w14:textId="1DA46121" w:rsidR="005A750F" w:rsidRPr="00851AD9" w:rsidRDefault="006564AD" w:rsidP="00086032">
            <w:pPr>
              <w:jc w:val="both"/>
              <w:rPr>
                <w:szCs w:val="22"/>
              </w:rPr>
            </w:pPr>
            <w:r w:rsidRPr="00851AD9">
              <w:t xml:space="preserve">3) </w:t>
            </w:r>
            <w:r w:rsidR="00DA0631" w:rsidRPr="00851AD9">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tc>
      </w:tr>
      <w:tr w:rsidR="00B50E6A" w:rsidRPr="00851AD9" w14:paraId="6A7CB1A2" w14:textId="77777777" w:rsidTr="00E833B9">
        <w:tc>
          <w:tcPr>
            <w:tcW w:w="670" w:type="dxa"/>
            <w:vAlign w:val="center"/>
          </w:tcPr>
          <w:p w14:paraId="35C6FCFD" w14:textId="58719021" w:rsidR="00B50E6A" w:rsidRPr="00851AD9" w:rsidRDefault="00B50E6A" w:rsidP="00946DE6">
            <w:pPr>
              <w:pStyle w:val="af6"/>
              <w:numPr>
                <w:ilvl w:val="0"/>
                <w:numId w:val="20"/>
              </w:numPr>
              <w:ind w:left="0" w:firstLine="0"/>
              <w:jc w:val="center"/>
              <w:rPr>
                <w:bCs/>
              </w:rPr>
            </w:pPr>
          </w:p>
        </w:tc>
        <w:tc>
          <w:tcPr>
            <w:tcW w:w="3016" w:type="dxa"/>
            <w:vAlign w:val="center"/>
          </w:tcPr>
          <w:p w14:paraId="2DE446D6" w14:textId="52698DCF" w:rsidR="00B50E6A" w:rsidRPr="00851AD9" w:rsidRDefault="00B50E6A" w:rsidP="00086032">
            <w:pPr>
              <w:pStyle w:val="af6"/>
              <w:tabs>
                <w:tab w:val="left" w:pos="0"/>
                <w:tab w:val="left" w:pos="851"/>
              </w:tabs>
              <w:autoSpaceDE w:val="0"/>
              <w:autoSpaceDN w:val="0"/>
              <w:adjustRightInd w:val="0"/>
              <w:ind w:left="0"/>
              <w:jc w:val="both"/>
            </w:pPr>
            <w:r w:rsidRPr="00851AD9">
              <w:t xml:space="preserve">Требования к участникам закупки и привлекаемым ими субподрядчикам, соисполнителям и (или) </w:t>
            </w:r>
            <w:r w:rsidRPr="00851AD9">
              <w:lastRenderedPageBreak/>
              <w:t>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w:t>
            </w:r>
            <w:r w:rsidR="00CF1638" w:rsidRPr="00851AD9">
              <w:t>:</w:t>
            </w:r>
          </w:p>
        </w:tc>
        <w:tc>
          <w:tcPr>
            <w:tcW w:w="7201" w:type="dxa"/>
            <w:vAlign w:val="center"/>
          </w:tcPr>
          <w:p w14:paraId="19409797" w14:textId="6DF3897E" w:rsidR="003878D9" w:rsidRPr="00851AD9" w:rsidRDefault="003878D9" w:rsidP="003878D9">
            <w:pPr>
              <w:jc w:val="both"/>
            </w:pPr>
            <w:r w:rsidRPr="00851AD9">
              <w:lastRenderedPageBreak/>
              <w:t xml:space="preserve">1. Наличие разрешительной документации по ОТ и ПБ (аттестации, удостоверения, разрешения). Наличие </w:t>
            </w:r>
            <w:r w:rsidR="009653F6" w:rsidRPr="00851AD9">
              <w:t xml:space="preserve">необходимых </w:t>
            </w:r>
            <w:r w:rsidRPr="00851AD9">
              <w:t>лицензий (в том числе лицензия МЧС), если лицензирование на проведение выполняемых работ предусмотрено законодательством.</w:t>
            </w:r>
          </w:p>
          <w:p w14:paraId="5E042D88" w14:textId="77777777" w:rsidR="003878D9" w:rsidRPr="00851AD9" w:rsidRDefault="003878D9" w:rsidP="003878D9">
            <w:pPr>
              <w:jc w:val="both"/>
            </w:pPr>
            <w:r w:rsidRPr="00851AD9">
              <w:lastRenderedPageBreak/>
              <w:t>2. До начала производства работ подрядчик обязан предоставить заказчику следующие документы:</w:t>
            </w:r>
          </w:p>
          <w:p w14:paraId="6153A4A7" w14:textId="77777777" w:rsidR="003878D9" w:rsidRPr="00851AD9" w:rsidRDefault="003878D9" w:rsidP="003878D9">
            <w:pPr>
              <w:jc w:val="both"/>
            </w:pPr>
            <w:r w:rsidRPr="00851AD9">
              <w:t>- копии приказов о назначении ответственных лиц, список представителей подрядчика, ответственных за принятие решений по договору с указанными зонами ответственности по работам в рамках договора;</w:t>
            </w:r>
          </w:p>
          <w:p w14:paraId="60E08A3C" w14:textId="32EE9F1C" w:rsidR="003878D9" w:rsidRPr="00851AD9" w:rsidRDefault="003878D9" w:rsidP="003878D9">
            <w:pPr>
              <w:jc w:val="both"/>
            </w:pPr>
            <w:r w:rsidRPr="00851AD9">
              <w:t>-</w:t>
            </w:r>
            <w:r w:rsidR="009653F6" w:rsidRPr="00851AD9">
              <w:t xml:space="preserve"> </w:t>
            </w:r>
            <w:r w:rsidRPr="00851AD9">
              <w:rPr>
                <w:b/>
                <w:bCs/>
              </w:rPr>
              <w:t>копии лицензий, разрешений и допусков, предусмотренных законодательством</w:t>
            </w:r>
            <w:r w:rsidRPr="00851AD9">
              <w:t>;</w:t>
            </w:r>
          </w:p>
          <w:p w14:paraId="21240B65" w14:textId="77777777" w:rsidR="003878D9" w:rsidRPr="00851AD9" w:rsidRDefault="003878D9" w:rsidP="003878D9">
            <w:pPr>
              <w:jc w:val="both"/>
            </w:pPr>
            <w:r w:rsidRPr="00851AD9">
              <w:t>- подтверждающие документы о прохождении обучений, инструктажей по охране труда работников подрядной организации;</w:t>
            </w:r>
          </w:p>
          <w:p w14:paraId="7ED5F53C" w14:textId="77777777" w:rsidR="003878D9" w:rsidRPr="00851AD9" w:rsidRDefault="003878D9" w:rsidP="003878D9">
            <w:pPr>
              <w:jc w:val="both"/>
            </w:pPr>
            <w:r w:rsidRPr="00851AD9">
              <w:t>- подтверждающие документы о прохождении обучений, инструктажей по промышленной безопасности работников подрядной организации;</w:t>
            </w:r>
          </w:p>
          <w:p w14:paraId="712DECF0" w14:textId="77777777" w:rsidR="003878D9" w:rsidRPr="00851AD9" w:rsidRDefault="003878D9" w:rsidP="009653F6">
            <w:pPr>
              <w:jc w:val="both"/>
            </w:pPr>
            <w:r w:rsidRPr="00851AD9">
              <w:t>- список лиц, направляемых на выполнение работ на территории заказчика, с указанием ФИО, профессии, должности;</w:t>
            </w:r>
          </w:p>
          <w:p w14:paraId="09E7B3FE" w14:textId="77777777" w:rsidR="003878D9" w:rsidRPr="00851AD9" w:rsidRDefault="003878D9" w:rsidP="009653F6">
            <w:pPr>
              <w:jc w:val="both"/>
            </w:pPr>
            <w:r w:rsidRPr="00851AD9">
              <w:t>- копии приказов о назначении ответственных лиц за выдачу нарядов;</w:t>
            </w:r>
          </w:p>
          <w:p w14:paraId="18F0D40B" w14:textId="77777777" w:rsidR="003878D9" w:rsidRPr="00851AD9" w:rsidRDefault="003878D9" w:rsidP="003878D9">
            <w:pPr>
              <w:jc w:val="both"/>
            </w:pPr>
            <w:r w:rsidRPr="00851AD9">
              <w:t>- копии приказов о назначении специалистов, ответственных за безопасную эксплуатацию ПС;</w:t>
            </w:r>
          </w:p>
          <w:p w14:paraId="6A036962" w14:textId="77777777" w:rsidR="003878D9" w:rsidRPr="00851AD9" w:rsidRDefault="003878D9" w:rsidP="003878D9">
            <w:pPr>
              <w:jc w:val="both"/>
            </w:pPr>
            <w:r w:rsidRPr="00851AD9">
              <w:t>- материалы идентификации опасностей и карты оценки рисков на РМ;</w:t>
            </w:r>
          </w:p>
          <w:p w14:paraId="1FEEC811" w14:textId="77777777" w:rsidR="003878D9" w:rsidRPr="00851AD9" w:rsidRDefault="003878D9" w:rsidP="003878D9">
            <w:pPr>
              <w:jc w:val="both"/>
            </w:pPr>
            <w:r w:rsidRPr="00851AD9">
              <w:t>- ППР и технологические карты на выполняемые работы.</w:t>
            </w:r>
          </w:p>
          <w:p w14:paraId="267E0A7F" w14:textId="2197BCFA" w:rsidR="003878D9" w:rsidRPr="00851AD9" w:rsidRDefault="003878D9" w:rsidP="003878D9">
            <w:pPr>
              <w:jc w:val="both"/>
            </w:pPr>
            <w:r w:rsidRPr="00851AD9">
              <w:t xml:space="preserve">3. Рабочие строительных специальностей должны соответствовать Единому тарифно-квалификационному справочнику работ и профессий рабочих, утверждённому Приказом Министерства здравоохранения и социального развития РФ от 06.04.2007 №243 и иметь соответствующий разряд, а также медицинское </w:t>
            </w:r>
            <w:proofErr w:type="spellStart"/>
            <w:r w:rsidRPr="00851AD9">
              <w:t>освидетельствавание</w:t>
            </w:r>
            <w:proofErr w:type="spellEnd"/>
            <w:r w:rsidRPr="00851AD9">
              <w:t xml:space="preserve"> в случаях, установленных правовыми актами в соответствующей сфере. Состав работников должен быть квалифицированный и аттестованный для производства необходимых видов работ - обязательно предоставление удостоверений с наличием допуска к работам на высоте</w:t>
            </w:r>
            <w:r w:rsidR="009653F6" w:rsidRPr="00851AD9">
              <w:t>.</w:t>
            </w:r>
            <w:r w:rsidRPr="00851AD9">
              <w:t xml:space="preserve"> К работам на высоте допускаются </w:t>
            </w:r>
            <w:proofErr w:type="gramStart"/>
            <w:r w:rsidRPr="00851AD9">
              <w:t>лица</w:t>
            </w:r>
            <w:proofErr w:type="gramEnd"/>
            <w:r w:rsidRPr="00851AD9">
              <w:t xml:space="preserve"> достигшие 18-летнего возраста, прошедшие медосмотр и имеющие соответствующую квалификацию, подтвержденную удостоверением на соответствующую группу, пройти инструктаж на рабочем месте, обучение безопасным методам и приемам выполнения работ и проверку знаний правил охраны труда, получить наряда-допуска. Для работ на высоте более 5 метров обязательно задействовано канатное оборудование (люльки). Правила охраны труда на высоте требуют, чтобы у всех работников имелись средства индивидуальной защиты. Руководствоваться требованиями Приказа Министерства труда и социальной защиты РФ от 28.03.2014 г. № 155-н «Об </w:t>
            </w:r>
            <w:proofErr w:type="gramStart"/>
            <w:r w:rsidRPr="00851AD9">
              <w:t>утверждении Правил</w:t>
            </w:r>
            <w:proofErr w:type="gramEnd"/>
            <w:r w:rsidRPr="00851AD9">
              <w:t xml:space="preserve"> по охране труда при работе на высоте».</w:t>
            </w:r>
          </w:p>
          <w:p w14:paraId="4C656734" w14:textId="77777777" w:rsidR="003878D9" w:rsidRPr="00851AD9" w:rsidRDefault="003878D9" w:rsidP="003878D9">
            <w:pPr>
              <w:jc w:val="both"/>
            </w:pPr>
            <w:r w:rsidRPr="00851AD9">
              <w:t>Состав бригады должен быть определен в технологической карте на выполнение работ.</w:t>
            </w:r>
          </w:p>
          <w:p w14:paraId="297E39D0" w14:textId="524B961B" w:rsidR="00B50E6A" w:rsidRPr="00851AD9" w:rsidRDefault="003878D9" w:rsidP="003878D9">
            <w:pPr>
              <w:jc w:val="both"/>
            </w:pPr>
            <w:r w:rsidRPr="00851AD9">
              <w:t>4. Срок гарантийных обязательств на выполненные работы не менее 60 месяцев.</w:t>
            </w:r>
          </w:p>
        </w:tc>
      </w:tr>
      <w:tr w:rsidR="00B50E6A" w:rsidRPr="00851AD9" w14:paraId="780738D9" w14:textId="77777777" w:rsidTr="00872D44">
        <w:trPr>
          <w:trHeight w:val="70"/>
        </w:trPr>
        <w:tc>
          <w:tcPr>
            <w:tcW w:w="10887" w:type="dxa"/>
            <w:gridSpan w:val="3"/>
            <w:vAlign w:val="center"/>
          </w:tcPr>
          <w:p w14:paraId="147C1A3C" w14:textId="448411E7" w:rsidR="00B50E6A" w:rsidRPr="00851AD9" w:rsidRDefault="00B50E6A" w:rsidP="00ED19FF">
            <w:pPr>
              <w:keepNext/>
              <w:jc w:val="center"/>
            </w:pPr>
            <w:r w:rsidRPr="00851AD9">
              <w:rPr>
                <w:b/>
              </w:rPr>
              <w:lastRenderedPageBreak/>
              <w:t>Порядок и срок подачи заявок на участие в закупке</w:t>
            </w:r>
            <w:r w:rsidR="00627307" w:rsidRPr="00851AD9">
              <w:rPr>
                <w:b/>
              </w:rPr>
              <w:t>:</w:t>
            </w:r>
          </w:p>
        </w:tc>
      </w:tr>
      <w:tr w:rsidR="00B50E6A" w:rsidRPr="00851AD9" w14:paraId="2766721E" w14:textId="77777777" w:rsidTr="00E833B9">
        <w:tc>
          <w:tcPr>
            <w:tcW w:w="670" w:type="dxa"/>
            <w:vAlign w:val="center"/>
          </w:tcPr>
          <w:p w14:paraId="481CE0DB" w14:textId="22D8F8E1" w:rsidR="00B50E6A" w:rsidRPr="00851AD9" w:rsidRDefault="00B50E6A" w:rsidP="00946DE6">
            <w:pPr>
              <w:pStyle w:val="af6"/>
              <w:numPr>
                <w:ilvl w:val="0"/>
                <w:numId w:val="20"/>
              </w:numPr>
              <w:ind w:left="0" w:firstLine="0"/>
              <w:jc w:val="center"/>
              <w:rPr>
                <w:bCs/>
              </w:rPr>
            </w:pPr>
          </w:p>
        </w:tc>
        <w:tc>
          <w:tcPr>
            <w:tcW w:w="3016" w:type="dxa"/>
            <w:vAlign w:val="center"/>
          </w:tcPr>
          <w:p w14:paraId="16EB0D80" w14:textId="77777777" w:rsidR="00B50E6A" w:rsidRPr="00851AD9" w:rsidRDefault="00B50E6A" w:rsidP="00086032">
            <w:pPr>
              <w:jc w:val="both"/>
            </w:pPr>
            <w:r w:rsidRPr="00851AD9">
              <w:t>Дата начала срока подачи заявок</w:t>
            </w:r>
          </w:p>
        </w:tc>
        <w:tc>
          <w:tcPr>
            <w:tcW w:w="7201" w:type="dxa"/>
            <w:vAlign w:val="center"/>
          </w:tcPr>
          <w:p w14:paraId="0702E54B" w14:textId="169C0F47" w:rsidR="00AC45FC" w:rsidRPr="00851AD9" w:rsidRDefault="003E2998" w:rsidP="00AC45FC">
            <w:r w:rsidRPr="00851AD9">
              <w:fldChar w:fldCharType="begin">
                <w:ffData>
                  <w:name w:val="ДатаНачалаСбораКП"/>
                  <w:enabled/>
                  <w:calcOnExit w:val="0"/>
                  <w:textInput>
                    <w:default w:val="ДатаНачалаСбораКП"/>
                  </w:textInput>
                </w:ffData>
              </w:fldChar>
            </w:r>
            <w:bookmarkStart w:id="15" w:name="ДатаНачалаСбораКП"/>
            <w:r w:rsidRPr="00851AD9">
              <w:instrText xml:space="preserve"> FORMTEXT </w:instrText>
            </w:r>
            <w:r w:rsidRPr="00851AD9">
              <w:fldChar w:fldCharType="separate"/>
            </w:r>
            <w:r w:rsidRPr="00851AD9">
              <w:rPr>
                <w:noProof/>
              </w:rPr>
              <w:t>6 ноября 2024 г.</w:t>
            </w:r>
            <w:r w:rsidRPr="00851AD9">
              <w:fldChar w:fldCharType="end"/>
            </w:r>
            <w:bookmarkEnd w:id="15"/>
          </w:p>
          <w:p w14:paraId="70B9EA82" w14:textId="19204BA6" w:rsidR="00B50E6A" w:rsidRPr="00851AD9" w:rsidRDefault="00B50E6A" w:rsidP="00AC45FC">
            <w:r w:rsidRPr="00851AD9">
              <w:t xml:space="preserve">с </w:t>
            </w:r>
            <w:r w:rsidRPr="00851AD9">
              <w:rPr>
                <w:rStyle w:val="a8"/>
                <w:color w:val="auto"/>
                <w:u w:val="none"/>
              </w:rPr>
              <w:t xml:space="preserve">момента размещения извещения о проведении запроса </w:t>
            </w:r>
            <w:r w:rsidR="00CF1638" w:rsidRPr="00851AD9">
              <w:rPr>
                <w:rStyle w:val="a8"/>
                <w:color w:val="auto"/>
                <w:u w:val="none"/>
              </w:rPr>
              <w:t>ценовых предложений</w:t>
            </w:r>
          </w:p>
        </w:tc>
      </w:tr>
      <w:tr w:rsidR="00B50E6A" w:rsidRPr="00851AD9" w14:paraId="5777E928" w14:textId="77777777" w:rsidTr="00E833B9">
        <w:trPr>
          <w:trHeight w:val="1010"/>
        </w:trPr>
        <w:tc>
          <w:tcPr>
            <w:tcW w:w="670" w:type="dxa"/>
            <w:vAlign w:val="center"/>
          </w:tcPr>
          <w:p w14:paraId="2034AA2A" w14:textId="4A127898" w:rsidR="00B50E6A" w:rsidRPr="00851AD9" w:rsidRDefault="00B50E6A" w:rsidP="00946DE6">
            <w:pPr>
              <w:pStyle w:val="af6"/>
              <w:numPr>
                <w:ilvl w:val="0"/>
                <w:numId w:val="20"/>
              </w:numPr>
              <w:ind w:left="0" w:firstLine="0"/>
              <w:jc w:val="center"/>
              <w:rPr>
                <w:bCs/>
              </w:rPr>
            </w:pPr>
          </w:p>
        </w:tc>
        <w:tc>
          <w:tcPr>
            <w:tcW w:w="3016" w:type="dxa"/>
            <w:shd w:val="clear" w:color="auto" w:fill="auto"/>
            <w:vAlign w:val="center"/>
          </w:tcPr>
          <w:p w14:paraId="1F70C8C1" w14:textId="77777777" w:rsidR="00B50E6A" w:rsidRPr="00851AD9" w:rsidRDefault="00B50E6A" w:rsidP="00086032">
            <w:pPr>
              <w:jc w:val="both"/>
            </w:pPr>
            <w:r w:rsidRPr="00851AD9">
              <w:t>Дата и время окончания срока подачи заявок</w:t>
            </w:r>
          </w:p>
        </w:tc>
        <w:tc>
          <w:tcPr>
            <w:tcW w:w="7201" w:type="dxa"/>
            <w:shd w:val="clear" w:color="auto" w:fill="auto"/>
            <w:vAlign w:val="center"/>
          </w:tcPr>
          <w:p w14:paraId="2E499222" w14:textId="64E5402A" w:rsidR="00B50E6A" w:rsidRPr="00851AD9" w:rsidRDefault="005C5A26" w:rsidP="00AC45FC">
            <w:pPr>
              <w:widowControl w:val="0"/>
              <w:autoSpaceDE w:val="0"/>
              <w:autoSpaceDN w:val="0"/>
              <w:adjustRightInd w:val="0"/>
              <w:rPr>
                <w:b/>
                <w:bCs/>
              </w:rPr>
            </w:pPr>
            <w:r w:rsidRPr="00851AD9">
              <w:rPr>
                <w:b/>
                <w:bCs/>
              </w:rPr>
              <w:fldChar w:fldCharType="begin">
                <w:ffData>
                  <w:name w:val="ДатаОкончанияСбораКП"/>
                  <w:enabled/>
                  <w:calcOnExit w:val="0"/>
                  <w:textInput>
                    <w:default w:val="ДатаОкончанияСбораКП"/>
                  </w:textInput>
                </w:ffData>
              </w:fldChar>
            </w:r>
            <w:bookmarkStart w:id="16" w:name="ДатаОкончанияСбораКП"/>
            <w:r w:rsidRPr="00851AD9">
              <w:rPr>
                <w:b/>
                <w:bCs/>
              </w:rPr>
              <w:instrText xml:space="preserve"> FORMTEXT </w:instrText>
            </w:r>
            <w:r w:rsidRPr="00851AD9">
              <w:rPr>
                <w:b/>
                <w:bCs/>
              </w:rPr>
            </w:r>
            <w:r w:rsidRPr="00851AD9">
              <w:rPr>
                <w:b/>
                <w:bCs/>
              </w:rPr>
              <w:fldChar w:fldCharType="separate"/>
            </w:r>
            <w:r w:rsidRPr="00851AD9">
              <w:rPr>
                <w:b/>
                <w:bCs/>
                <w:noProof/>
              </w:rPr>
              <w:t>11 ноября 2024 г.</w:t>
            </w:r>
            <w:r w:rsidRPr="00851AD9">
              <w:rPr>
                <w:b/>
                <w:bCs/>
              </w:rPr>
              <w:fldChar w:fldCharType="end"/>
            </w:r>
            <w:bookmarkEnd w:id="16"/>
          </w:p>
        </w:tc>
      </w:tr>
      <w:tr w:rsidR="00B50E6A" w:rsidRPr="00851AD9" w14:paraId="058D6A09" w14:textId="77777777" w:rsidTr="00E833B9">
        <w:tc>
          <w:tcPr>
            <w:tcW w:w="670" w:type="dxa"/>
            <w:vAlign w:val="center"/>
          </w:tcPr>
          <w:p w14:paraId="2E389653" w14:textId="3ADC76A0" w:rsidR="00B50E6A" w:rsidRPr="00851AD9" w:rsidRDefault="00B50E6A" w:rsidP="00946DE6">
            <w:pPr>
              <w:pStyle w:val="af6"/>
              <w:numPr>
                <w:ilvl w:val="0"/>
                <w:numId w:val="20"/>
              </w:numPr>
              <w:ind w:left="0" w:firstLine="0"/>
              <w:jc w:val="center"/>
              <w:rPr>
                <w:bCs/>
              </w:rPr>
            </w:pPr>
          </w:p>
        </w:tc>
        <w:tc>
          <w:tcPr>
            <w:tcW w:w="3016" w:type="dxa"/>
            <w:vAlign w:val="center"/>
          </w:tcPr>
          <w:p w14:paraId="4BEBAC1E" w14:textId="77777777" w:rsidR="00B50E6A" w:rsidRPr="00851AD9" w:rsidRDefault="00B50E6A" w:rsidP="00086032">
            <w:pPr>
              <w:jc w:val="both"/>
            </w:pPr>
            <w:r w:rsidRPr="00851AD9">
              <w:t>Порядок подачи заявок</w:t>
            </w:r>
          </w:p>
        </w:tc>
        <w:tc>
          <w:tcPr>
            <w:tcW w:w="7201" w:type="dxa"/>
            <w:vAlign w:val="center"/>
          </w:tcPr>
          <w:p w14:paraId="4480ED02" w14:textId="77777777" w:rsidR="001849F8" w:rsidRPr="00851AD9" w:rsidRDefault="001849F8" w:rsidP="001849F8">
            <w:pPr>
              <w:tabs>
                <w:tab w:val="left" w:pos="0"/>
                <w:tab w:val="left" w:pos="851"/>
              </w:tabs>
              <w:autoSpaceDE w:val="0"/>
              <w:autoSpaceDN w:val="0"/>
              <w:adjustRightInd w:val="0"/>
              <w:contextualSpacing/>
              <w:jc w:val="both"/>
            </w:pPr>
            <w:r w:rsidRPr="00851AD9">
              <w:t>Заявки на участие в закупке подаются путем направления документов, указанных в п. 36 настоящего Извещения, в сроки установленные п. 27 и 28 настоящего Извещения о проведении запроса:</w:t>
            </w:r>
          </w:p>
          <w:p w14:paraId="21112E69" w14:textId="77777777" w:rsidR="001849F8" w:rsidRPr="00851AD9" w:rsidRDefault="001849F8" w:rsidP="001849F8">
            <w:pPr>
              <w:tabs>
                <w:tab w:val="left" w:pos="0"/>
                <w:tab w:val="left" w:pos="851"/>
              </w:tabs>
              <w:autoSpaceDE w:val="0"/>
              <w:autoSpaceDN w:val="0"/>
              <w:adjustRightInd w:val="0"/>
              <w:contextualSpacing/>
              <w:jc w:val="both"/>
            </w:pPr>
          </w:p>
          <w:p w14:paraId="2B2E2CF7" w14:textId="77777777" w:rsidR="001849F8" w:rsidRPr="00851AD9" w:rsidRDefault="001849F8" w:rsidP="001849F8">
            <w:pPr>
              <w:tabs>
                <w:tab w:val="left" w:pos="0"/>
                <w:tab w:val="left" w:pos="851"/>
              </w:tabs>
              <w:autoSpaceDE w:val="0"/>
              <w:autoSpaceDN w:val="0"/>
              <w:adjustRightInd w:val="0"/>
              <w:contextualSpacing/>
              <w:jc w:val="both"/>
            </w:pPr>
            <w:r w:rsidRPr="00851AD9">
              <w:t xml:space="preserve">на адрес электронной почты </w:t>
            </w:r>
            <w:hyperlink r:id="rId8" w:history="1">
              <w:r w:rsidRPr="00851AD9">
                <w:rPr>
                  <w:rStyle w:val="a8"/>
                </w:rPr>
                <w:t>tender@avagroup.ru</w:t>
              </w:r>
            </w:hyperlink>
          </w:p>
          <w:p w14:paraId="257FC9C3" w14:textId="77777777" w:rsidR="001849F8" w:rsidRPr="00851AD9" w:rsidRDefault="001849F8" w:rsidP="001849F8">
            <w:pPr>
              <w:tabs>
                <w:tab w:val="left" w:pos="0"/>
                <w:tab w:val="left" w:pos="851"/>
              </w:tabs>
              <w:autoSpaceDE w:val="0"/>
              <w:autoSpaceDN w:val="0"/>
              <w:adjustRightInd w:val="0"/>
              <w:contextualSpacing/>
              <w:jc w:val="both"/>
            </w:pPr>
            <w:r w:rsidRPr="00851AD9">
              <w:t>ИЛИ</w:t>
            </w:r>
          </w:p>
          <w:p w14:paraId="326C0300" w14:textId="77777777" w:rsidR="001849F8" w:rsidRPr="00851AD9" w:rsidRDefault="001849F8" w:rsidP="001849F8">
            <w:pPr>
              <w:tabs>
                <w:tab w:val="left" w:pos="0"/>
                <w:tab w:val="left" w:pos="851"/>
              </w:tabs>
              <w:autoSpaceDE w:val="0"/>
              <w:autoSpaceDN w:val="0"/>
              <w:adjustRightInd w:val="0"/>
              <w:contextualSpacing/>
              <w:jc w:val="both"/>
            </w:pPr>
            <w:r w:rsidRPr="00851AD9">
              <w:t>на ЭТП, указанной в п. 8, 9 настоящего извещения.</w:t>
            </w:r>
          </w:p>
          <w:p w14:paraId="74BBE393" w14:textId="77777777" w:rsidR="001849F8" w:rsidRPr="00851AD9" w:rsidRDefault="001849F8" w:rsidP="001849F8">
            <w:pPr>
              <w:tabs>
                <w:tab w:val="left" w:pos="0"/>
                <w:tab w:val="left" w:pos="851"/>
              </w:tabs>
              <w:autoSpaceDE w:val="0"/>
              <w:autoSpaceDN w:val="0"/>
              <w:adjustRightInd w:val="0"/>
              <w:contextualSpacing/>
              <w:jc w:val="both"/>
            </w:pPr>
          </w:p>
          <w:p w14:paraId="671670AA" w14:textId="77777777" w:rsidR="001849F8" w:rsidRPr="00851AD9" w:rsidRDefault="001849F8" w:rsidP="001849F8">
            <w:pPr>
              <w:tabs>
                <w:tab w:val="left" w:pos="0"/>
                <w:tab w:val="left" w:pos="851"/>
              </w:tabs>
              <w:autoSpaceDE w:val="0"/>
              <w:autoSpaceDN w:val="0"/>
              <w:adjustRightInd w:val="0"/>
              <w:contextualSpacing/>
              <w:jc w:val="both"/>
            </w:pPr>
            <w:r w:rsidRPr="00851AD9">
              <w:t>Порядок подачи заявок через ЭТП:</w:t>
            </w:r>
          </w:p>
          <w:p w14:paraId="62ED2A1C" w14:textId="77777777" w:rsidR="001849F8" w:rsidRPr="00851AD9" w:rsidRDefault="001849F8" w:rsidP="001849F8">
            <w:pPr>
              <w:tabs>
                <w:tab w:val="left" w:pos="0"/>
                <w:tab w:val="left" w:pos="851"/>
              </w:tabs>
              <w:autoSpaceDE w:val="0"/>
              <w:autoSpaceDN w:val="0"/>
              <w:adjustRightInd w:val="0"/>
              <w:contextualSpacing/>
              <w:jc w:val="both"/>
            </w:pPr>
            <w:r w:rsidRPr="00851AD9">
              <w:t xml:space="preserve">Участник закупки, получивший аккредитацию на электронной площадке, указанной в п. 8, 9 настоящего извещения о проведении запроса ценовых предложений, направляет оператору электронной площадки заявку на участие запросе. </w:t>
            </w:r>
          </w:p>
          <w:p w14:paraId="3F7553C8" w14:textId="77777777" w:rsidR="001849F8" w:rsidRPr="00851AD9" w:rsidRDefault="001849F8" w:rsidP="001849F8">
            <w:pPr>
              <w:tabs>
                <w:tab w:val="left" w:pos="0"/>
                <w:tab w:val="left" w:pos="851"/>
              </w:tabs>
              <w:autoSpaceDE w:val="0"/>
              <w:autoSpaceDN w:val="0"/>
              <w:adjustRightInd w:val="0"/>
              <w:contextualSpacing/>
              <w:jc w:val="both"/>
            </w:pPr>
            <w:r w:rsidRPr="00851AD9">
              <w:t>Заявки на участие в закупке подаются в соответствии с порядком подачи заявок на участие в запросе ценовых предложений, установленным регламентом электронной площадки, порядком, установленным настоящим извещением о закупке.</w:t>
            </w:r>
          </w:p>
          <w:p w14:paraId="131BF0CF" w14:textId="77777777" w:rsidR="001849F8" w:rsidRPr="00851AD9" w:rsidRDefault="001849F8" w:rsidP="001849F8">
            <w:pPr>
              <w:tabs>
                <w:tab w:val="left" w:pos="0"/>
                <w:tab w:val="left" w:pos="851"/>
              </w:tabs>
              <w:autoSpaceDE w:val="0"/>
              <w:autoSpaceDN w:val="0"/>
              <w:adjustRightInd w:val="0"/>
              <w:contextualSpacing/>
              <w:jc w:val="both"/>
            </w:pPr>
            <w:r w:rsidRPr="00851AD9">
              <w:t>Заявка на участие в запросе ценовых предложений должна быть подписана усиленной квалифицированной электронной подписью лица, имеющего право действовать от имени участника закупки.</w:t>
            </w:r>
          </w:p>
          <w:p w14:paraId="2650D1CD" w14:textId="5D340B4E" w:rsidR="00B50E6A" w:rsidRPr="00851AD9" w:rsidRDefault="001849F8" w:rsidP="001849F8">
            <w:pPr>
              <w:widowControl w:val="0"/>
              <w:shd w:val="clear" w:color="auto" w:fill="FFFFFF"/>
              <w:tabs>
                <w:tab w:val="left" w:pos="2808"/>
              </w:tabs>
              <w:jc w:val="both"/>
            </w:pPr>
            <w:r w:rsidRPr="00851AD9">
              <w:t>Участник закупки вправе подать только одну заявку на участие в запросе ценовых предложений в любое время с момента размещения извещения о проведении запроса ценовых предложений до предусмотренных п. 28 извещения о проведении закупки даты и времени окончания срока подачи заявок на участие в такой закупке, за исключением случая, определенного п. 30 настоящего извещения о проведении закупки.</w:t>
            </w:r>
          </w:p>
        </w:tc>
      </w:tr>
      <w:tr w:rsidR="00F44628" w:rsidRPr="00851AD9" w14:paraId="07A04B32" w14:textId="77777777" w:rsidTr="00E833B9">
        <w:tc>
          <w:tcPr>
            <w:tcW w:w="670" w:type="dxa"/>
            <w:vAlign w:val="center"/>
          </w:tcPr>
          <w:p w14:paraId="03AE3E95" w14:textId="4F9ABA8F" w:rsidR="00F44628" w:rsidRPr="00851AD9" w:rsidRDefault="00F44628" w:rsidP="00946DE6">
            <w:pPr>
              <w:pStyle w:val="af6"/>
              <w:numPr>
                <w:ilvl w:val="0"/>
                <w:numId w:val="20"/>
              </w:numPr>
              <w:ind w:left="0" w:firstLine="0"/>
              <w:jc w:val="center"/>
              <w:rPr>
                <w:bCs/>
              </w:rPr>
            </w:pPr>
          </w:p>
        </w:tc>
        <w:tc>
          <w:tcPr>
            <w:tcW w:w="3016" w:type="dxa"/>
            <w:vAlign w:val="center"/>
          </w:tcPr>
          <w:p w14:paraId="64D399F5" w14:textId="676074A5" w:rsidR="00F44628" w:rsidRPr="00851AD9" w:rsidRDefault="00F44628" w:rsidP="00086032">
            <w:pPr>
              <w:widowControl w:val="0"/>
              <w:shd w:val="clear" w:color="auto" w:fill="FFFFFF"/>
              <w:tabs>
                <w:tab w:val="left" w:pos="2808"/>
              </w:tabs>
              <w:jc w:val="both"/>
              <w:rPr>
                <w:bCs/>
              </w:rPr>
            </w:pPr>
            <w:r w:rsidRPr="00851AD9">
              <w:rPr>
                <w:bCs/>
              </w:rPr>
              <w:t>Отзыв заявки на участие в закупке. Внесение изменений в заявку на участие в закупке:</w:t>
            </w:r>
          </w:p>
        </w:tc>
        <w:tc>
          <w:tcPr>
            <w:tcW w:w="7201" w:type="dxa"/>
            <w:vAlign w:val="center"/>
          </w:tcPr>
          <w:p w14:paraId="51D6298A" w14:textId="20046721" w:rsidR="00F44628" w:rsidRPr="00851AD9" w:rsidRDefault="00F44628" w:rsidP="00086032">
            <w:pPr>
              <w:widowControl w:val="0"/>
              <w:shd w:val="clear" w:color="auto" w:fill="FFFFFF"/>
              <w:tabs>
                <w:tab w:val="left" w:pos="2808"/>
              </w:tabs>
              <w:jc w:val="both"/>
            </w:pPr>
            <w:r w:rsidRPr="00851AD9">
              <w:t>Участник запроса ценовых предложений,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 в соответствии с регламентом электронной площадки.</w:t>
            </w:r>
          </w:p>
          <w:p w14:paraId="71C758A3" w14:textId="6CB40950" w:rsidR="00F44628" w:rsidRPr="00851AD9" w:rsidRDefault="00F44628" w:rsidP="00086032">
            <w:pPr>
              <w:widowControl w:val="0"/>
              <w:shd w:val="clear" w:color="auto" w:fill="FFFFFF"/>
              <w:tabs>
                <w:tab w:val="left" w:pos="2808"/>
              </w:tabs>
              <w:jc w:val="both"/>
            </w:pPr>
            <w:r w:rsidRPr="00851AD9">
              <w:t xml:space="preserve">После окончания срока подачи заявок на участие в запросе ценовых предложений, указанного в п. 28 извещения о проведении закупки, участник закупки не может подать, </w:t>
            </w:r>
            <w:r w:rsidRPr="00851AD9">
              <w:rPr>
                <w:bCs/>
              </w:rPr>
              <w:t xml:space="preserve">изменить или </w:t>
            </w:r>
            <w:r w:rsidRPr="00851AD9">
              <w:t>отозвать заявку на участие в закупке.</w:t>
            </w:r>
          </w:p>
        </w:tc>
      </w:tr>
      <w:tr w:rsidR="00F44628" w:rsidRPr="00851AD9" w14:paraId="745BB953" w14:textId="77777777" w:rsidTr="00E833B9">
        <w:tc>
          <w:tcPr>
            <w:tcW w:w="670" w:type="dxa"/>
            <w:vAlign w:val="center"/>
          </w:tcPr>
          <w:p w14:paraId="52AC919D" w14:textId="326E51AA" w:rsidR="00F44628" w:rsidRPr="00851AD9" w:rsidRDefault="00F44628" w:rsidP="00F44628">
            <w:pPr>
              <w:pStyle w:val="af6"/>
              <w:numPr>
                <w:ilvl w:val="0"/>
                <w:numId w:val="20"/>
              </w:numPr>
              <w:ind w:left="0" w:firstLine="0"/>
              <w:jc w:val="center"/>
              <w:rPr>
                <w:bCs/>
              </w:rPr>
            </w:pPr>
          </w:p>
        </w:tc>
        <w:tc>
          <w:tcPr>
            <w:tcW w:w="3016" w:type="dxa"/>
            <w:vAlign w:val="center"/>
          </w:tcPr>
          <w:p w14:paraId="7596C85E" w14:textId="16D35817" w:rsidR="00F44628" w:rsidRPr="00851AD9" w:rsidRDefault="00F44628" w:rsidP="00086032">
            <w:pPr>
              <w:autoSpaceDE w:val="0"/>
              <w:autoSpaceDN w:val="0"/>
              <w:adjustRightInd w:val="0"/>
              <w:jc w:val="both"/>
              <w:rPr>
                <w:bCs/>
              </w:rPr>
            </w:pPr>
            <w:r w:rsidRPr="00851AD9">
              <w:rPr>
                <w:bCs/>
              </w:rPr>
              <w:t>Порядок и сроки направления запроса о даче разъяснений положений извещения о закупке и размещение таких разъяснений:</w:t>
            </w:r>
          </w:p>
        </w:tc>
        <w:tc>
          <w:tcPr>
            <w:tcW w:w="7201" w:type="dxa"/>
            <w:vAlign w:val="center"/>
          </w:tcPr>
          <w:p w14:paraId="06120BD8" w14:textId="77777777" w:rsidR="00F44628" w:rsidRPr="00851AD9" w:rsidRDefault="00F44628" w:rsidP="00F44628">
            <w:pPr>
              <w:jc w:val="both"/>
            </w:pPr>
            <w:r w:rsidRPr="00851AD9">
              <w:t>Направление участниками запроса о даче разъяснений положений извещения о проведении закупки обеспечивается оператором электронной площадки на электронной площадке.</w:t>
            </w:r>
          </w:p>
          <w:p w14:paraId="30785679" w14:textId="77777777" w:rsidR="00F44628" w:rsidRPr="00851AD9" w:rsidRDefault="00F44628" w:rsidP="00F44628">
            <w:pPr>
              <w:shd w:val="clear" w:color="auto" w:fill="FFFFFF"/>
              <w:tabs>
                <w:tab w:val="left" w:pos="0"/>
              </w:tabs>
              <w:jc w:val="both"/>
            </w:pPr>
            <w:r w:rsidRPr="00851AD9">
              <w:t xml:space="preserve">Любой участник закупки вправе направить Заказчику запрос о даче разъяснений положений извещения о проведении запроса ценовых предложений. В течение трех рабочих дней со дня поступления указанного запроса Заказчик размещает ответ на запрос путем направления оператору электронной площадки разъяснения положений извещения о проведении запроса ценовых предложений с указанием предмета запроса, но без указания участника закупки, от которого поступил указанный запрос, если запрос поступил к </w:t>
            </w:r>
            <w:r w:rsidRPr="00851AD9">
              <w:lastRenderedPageBreak/>
              <w:t>Заказчику не позднее чем за три рабочих дня до даты окончания срока подачи заявок на участие в запросе ценовых предложений.</w:t>
            </w:r>
          </w:p>
          <w:p w14:paraId="42BD5467" w14:textId="770C5DD3" w:rsidR="00F44628" w:rsidRPr="00851AD9" w:rsidRDefault="00F44628" w:rsidP="00F44628">
            <w:pPr>
              <w:shd w:val="clear" w:color="auto" w:fill="FFFFFF"/>
              <w:tabs>
                <w:tab w:val="left" w:pos="0"/>
              </w:tabs>
              <w:jc w:val="both"/>
            </w:pPr>
            <w:r w:rsidRPr="00851AD9">
              <w:t>Разъяснения положений извещения о проведении закупки могут быть даны Заказчиком по собственной инициативе в любое время до даты окончания срока подачи заявок на участие в запросе ценовых предложений.</w:t>
            </w:r>
          </w:p>
        </w:tc>
      </w:tr>
      <w:tr w:rsidR="00B50E6A" w:rsidRPr="00851AD9" w14:paraId="518668C7" w14:textId="77777777" w:rsidTr="00872D44">
        <w:tc>
          <w:tcPr>
            <w:tcW w:w="10887" w:type="dxa"/>
            <w:gridSpan w:val="3"/>
            <w:vAlign w:val="center"/>
          </w:tcPr>
          <w:p w14:paraId="7DE1910C" w14:textId="0139A4B2" w:rsidR="00B50E6A" w:rsidRPr="00851AD9" w:rsidRDefault="00B50E6A" w:rsidP="00F44628">
            <w:pPr>
              <w:keepNext/>
              <w:jc w:val="center"/>
              <w:rPr>
                <w:b/>
              </w:rPr>
            </w:pPr>
            <w:r w:rsidRPr="00851AD9">
              <w:rPr>
                <w:b/>
              </w:rPr>
              <w:lastRenderedPageBreak/>
              <w:t>Изменение и отмена извещения о проведении запроса котировок в электронной форме</w:t>
            </w:r>
            <w:r w:rsidR="00627307" w:rsidRPr="00851AD9">
              <w:rPr>
                <w:b/>
              </w:rPr>
              <w:t>:</w:t>
            </w:r>
          </w:p>
        </w:tc>
      </w:tr>
      <w:tr w:rsidR="00B50E6A" w:rsidRPr="00851AD9" w14:paraId="75268BA4" w14:textId="77777777" w:rsidTr="00E833B9">
        <w:tc>
          <w:tcPr>
            <w:tcW w:w="670" w:type="dxa"/>
            <w:vAlign w:val="center"/>
          </w:tcPr>
          <w:p w14:paraId="2C6E7808" w14:textId="67EE1178" w:rsidR="00B50E6A" w:rsidRPr="00851AD9" w:rsidRDefault="00B50E6A" w:rsidP="00ED19FF">
            <w:pPr>
              <w:pStyle w:val="af6"/>
              <w:numPr>
                <w:ilvl w:val="0"/>
                <w:numId w:val="20"/>
              </w:numPr>
              <w:ind w:left="0" w:firstLine="0"/>
              <w:jc w:val="center"/>
              <w:rPr>
                <w:bCs/>
              </w:rPr>
            </w:pPr>
          </w:p>
        </w:tc>
        <w:tc>
          <w:tcPr>
            <w:tcW w:w="3016" w:type="dxa"/>
            <w:vAlign w:val="center"/>
          </w:tcPr>
          <w:p w14:paraId="24FF874D" w14:textId="35757432" w:rsidR="00B50E6A" w:rsidRPr="00851AD9" w:rsidRDefault="00B50E6A" w:rsidP="00086032">
            <w:pPr>
              <w:jc w:val="both"/>
            </w:pPr>
            <w:r w:rsidRPr="00851AD9">
              <w:t>Внесение изменений в извещение о закупке</w:t>
            </w:r>
            <w:r w:rsidR="00086032" w:rsidRPr="00851AD9">
              <w:t>:</w:t>
            </w:r>
          </w:p>
        </w:tc>
        <w:tc>
          <w:tcPr>
            <w:tcW w:w="7201" w:type="dxa"/>
            <w:vAlign w:val="center"/>
          </w:tcPr>
          <w:p w14:paraId="79F657E1" w14:textId="65C8CF93" w:rsidR="008B15CA" w:rsidRPr="00851AD9" w:rsidRDefault="008B15CA" w:rsidP="00086032">
            <w:pPr>
              <w:tabs>
                <w:tab w:val="left" w:pos="0"/>
              </w:tabs>
              <w:autoSpaceDE w:val="0"/>
              <w:autoSpaceDN w:val="0"/>
              <w:adjustRightInd w:val="0"/>
              <w:jc w:val="both"/>
            </w:pPr>
            <w:r w:rsidRPr="00851AD9">
              <w:t xml:space="preserve">Заказчик вправе принять решение о внесении изменений в извещение о проведении запроса </w:t>
            </w:r>
            <w:r w:rsidR="00086032" w:rsidRPr="00851AD9">
              <w:t>ценовых предложений</w:t>
            </w:r>
            <w:r w:rsidRPr="00851AD9">
              <w:t xml:space="preserve"> до наступления даты и времени окончания срока подачи заявок на участие в запросе </w:t>
            </w:r>
            <w:r w:rsidR="00086032" w:rsidRPr="00851AD9">
              <w:t>ценовых предложений</w:t>
            </w:r>
            <w:r w:rsidRPr="00851AD9">
              <w:t xml:space="preserve">. В течение трех дней с даты принятия указанного решения такие изменения направляются Заказчиком оператору электронной площадки. При этом срок подачи заявок на участие в запросе котировок в электронной форме должен быть продлен таким образом, чтобы с даты размещения указанных изменений до даты окончания срока подачи заявок на участие в такой закупке оставалось не менее </w:t>
            </w:r>
            <w:r w:rsidR="00086032" w:rsidRPr="00851AD9">
              <w:t>трех рабочих дней до даты окончания</w:t>
            </w:r>
            <w:r w:rsidRPr="00851AD9">
              <w:t xml:space="preserve"> подачи заявок на участие в такой закупке.</w:t>
            </w:r>
          </w:p>
          <w:p w14:paraId="7A965ACE" w14:textId="431FF268" w:rsidR="00B50E6A" w:rsidRPr="00851AD9" w:rsidRDefault="008B15CA" w:rsidP="00086032">
            <w:pPr>
              <w:tabs>
                <w:tab w:val="left" w:pos="0"/>
                <w:tab w:val="left" w:pos="851"/>
              </w:tabs>
              <w:autoSpaceDE w:val="0"/>
              <w:autoSpaceDN w:val="0"/>
              <w:adjustRightInd w:val="0"/>
              <w:contextualSpacing/>
              <w:jc w:val="both"/>
            </w:pPr>
            <w:r w:rsidRPr="00851AD9">
              <w:t xml:space="preserve">В течение одного часа с момента размещения изменений извещения о проведении закупки оператор электронной площадки размещает такие изменения на электронной площадке, направляет уведомление об изменениях всем участникам запроса </w:t>
            </w:r>
            <w:r w:rsidR="00086032" w:rsidRPr="00851AD9">
              <w:t>ценовых предложений</w:t>
            </w:r>
            <w:r w:rsidRPr="00851AD9">
              <w:t xml:space="preserve">, подавшим заявки на участие в нем, по адресам </w:t>
            </w:r>
            <w:r w:rsidR="00FB4BC0" w:rsidRPr="00851AD9">
              <w:t>электронной почты,</w:t>
            </w:r>
            <w:r w:rsidRPr="00851AD9">
              <w:t xml:space="preserve"> указанным участниками при аккредитации на электронной площадке.</w:t>
            </w:r>
          </w:p>
        </w:tc>
      </w:tr>
      <w:tr w:rsidR="00B50E6A" w:rsidRPr="00851AD9" w14:paraId="7089E991" w14:textId="77777777" w:rsidTr="00E833B9">
        <w:tc>
          <w:tcPr>
            <w:tcW w:w="670" w:type="dxa"/>
            <w:vAlign w:val="center"/>
          </w:tcPr>
          <w:p w14:paraId="62C807B0" w14:textId="33211803" w:rsidR="00B50E6A" w:rsidRPr="00851AD9" w:rsidRDefault="00B50E6A" w:rsidP="00ED19FF">
            <w:pPr>
              <w:pStyle w:val="af6"/>
              <w:numPr>
                <w:ilvl w:val="0"/>
                <w:numId w:val="20"/>
              </w:numPr>
              <w:ind w:left="0" w:firstLine="0"/>
              <w:jc w:val="center"/>
              <w:rPr>
                <w:bCs/>
              </w:rPr>
            </w:pPr>
          </w:p>
        </w:tc>
        <w:tc>
          <w:tcPr>
            <w:tcW w:w="3016" w:type="dxa"/>
            <w:vAlign w:val="center"/>
          </w:tcPr>
          <w:p w14:paraId="2EDBE78B" w14:textId="6026396A" w:rsidR="00B50E6A" w:rsidRPr="00851AD9" w:rsidRDefault="00B50E6A" w:rsidP="00086032">
            <w:pPr>
              <w:jc w:val="both"/>
            </w:pPr>
            <w:r w:rsidRPr="00851AD9">
              <w:t>Отмена закупки</w:t>
            </w:r>
            <w:r w:rsidR="00086032" w:rsidRPr="00851AD9">
              <w:t>:</w:t>
            </w:r>
          </w:p>
        </w:tc>
        <w:tc>
          <w:tcPr>
            <w:tcW w:w="7201" w:type="dxa"/>
            <w:vAlign w:val="center"/>
          </w:tcPr>
          <w:p w14:paraId="73C1E563" w14:textId="2992B3F8" w:rsidR="00B50E6A" w:rsidRPr="00851AD9" w:rsidRDefault="00B50E6A" w:rsidP="00086032">
            <w:pPr>
              <w:tabs>
                <w:tab w:val="left" w:pos="0"/>
                <w:tab w:val="left" w:pos="851"/>
              </w:tabs>
              <w:autoSpaceDE w:val="0"/>
              <w:autoSpaceDN w:val="0"/>
              <w:adjustRightInd w:val="0"/>
              <w:contextualSpacing/>
              <w:jc w:val="both"/>
            </w:pPr>
            <w:r w:rsidRPr="00851AD9">
              <w:t xml:space="preserve">Заказчик вправе отменить запрос </w:t>
            </w:r>
            <w:r w:rsidR="00086032" w:rsidRPr="00851AD9">
              <w:t>ценовых предложений</w:t>
            </w:r>
            <w:r w:rsidRPr="00851AD9">
              <w:t xml:space="preserve"> </w:t>
            </w:r>
            <w:r w:rsidR="00086032" w:rsidRPr="00851AD9">
              <w:t>в любой срок</w:t>
            </w:r>
            <w:r w:rsidRPr="00851AD9">
              <w:t>. Решение об отмене закупки размещается в день принятия такого решения.</w:t>
            </w:r>
          </w:p>
        </w:tc>
      </w:tr>
      <w:tr w:rsidR="00B50E6A" w:rsidRPr="00851AD9" w14:paraId="22EE89E7" w14:textId="77777777" w:rsidTr="00872D44">
        <w:tc>
          <w:tcPr>
            <w:tcW w:w="10887" w:type="dxa"/>
            <w:gridSpan w:val="3"/>
            <w:vAlign w:val="center"/>
          </w:tcPr>
          <w:p w14:paraId="75D26160" w14:textId="1B7003CD" w:rsidR="00B50E6A" w:rsidRPr="00851AD9" w:rsidRDefault="00B50E6A" w:rsidP="00627307">
            <w:pPr>
              <w:keepNext/>
              <w:jc w:val="center"/>
            </w:pPr>
            <w:r w:rsidRPr="00851AD9">
              <w:rPr>
                <w:b/>
              </w:rPr>
              <w:t>Сроки и порядок рассмотрения заявок участников на участие в закупке и подведения итогов закупки</w:t>
            </w:r>
            <w:r w:rsidR="00627307" w:rsidRPr="00851AD9">
              <w:rPr>
                <w:b/>
              </w:rPr>
              <w:t>:</w:t>
            </w:r>
          </w:p>
        </w:tc>
      </w:tr>
      <w:tr w:rsidR="00B50E6A" w:rsidRPr="00851AD9" w14:paraId="6173A910" w14:textId="77777777" w:rsidTr="00E833B9">
        <w:trPr>
          <w:trHeight w:val="944"/>
        </w:trPr>
        <w:tc>
          <w:tcPr>
            <w:tcW w:w="670" w:type="dxa"/>
            <w:vAlign w:val="center"/>
          </w:tcPr>
          <w:p w14:paraId="342D174B" w14:textId="2455908C" w:rsidR="00B50E6A" w:rsidRPr="00851AD9" w:rsidRDefault="00B50E6A" w:rsidP="007858A9">
            <w:pPr>
              <w:pStyle w:val="af6"/>
              <w:numPr>
                <w:ilvl w:val="0"/>
                <w:numId w:val="20"/>
              </w:numPr>
              <w:ind w:left="0" w:firstLine="0"/>
              <w:rPr>
                <w:bCs/>
              </w:rPr>
            </w:pPr>
          </w:p>
        </w:tc>
        <w:tc>
          <w:tcPr>
            <w:tcW w:w="3016" w:type="dxa"/>
            <w:vAlign w:val="center"/>
          </w:tcPr>
          <w:p w14:paraId="40E370D0" w14:textId="659E9367" w:rsidR="00B50E6A" w:rsidRPr="00851AD9" w:rsidRDefault="001877CA" w:rsidP="00627307">
            <w:pPr>
              <w:keepNext/>
            </w:pPr>
            <w:r w:rsidRPr="00851AD9">
              <w:t>Дата и время подведения итогов закупки</w:t>
            </w:r>
            <w:r w:rsidR="007858A9" w:rsidRPr="00851AD9">
              <w:t>:</w:t>
            </w:r>
          </w:p>
        </w:tc>
        <w:tc>
          <w:tcPr>
            <w:tcW w:w="7201" w:type="dxa"/>
            <w:vAlign w:val="center"/>
          </w:tcPr>
          <w:p w14:paraId="750F27B8" w14:textId="513CCBBD" w:rsidR="00AC45FC" w:rsidRPr="00851AD9" w:rsidRDefault="003E2998" w:rsidP="00AC45FC">
            <w:r w:rsidRPr="00851AD9">
              <w:fldChar w:fldCharType="begin">
                <w:ffData>
                  <w:name w:val="ДатаПодвИтоговКО"/>
                  <w:enabled/>
                  <w:calcOnExit w:val="0"/>
                  <w:textInput>
                    <w:default w:val="ДатаПодвИтоговКО"/>
                  </w:textInput>
                </w:ffData>
              </w:fldChar>
            </w:r>
            <w:bookmarkStart w:id="17" w:name="ДатаПодвИтоговКО"/>
            <w:r w:rsidRPr="00851AD9">
              <w:instrText xml:space="preserve"> FORMTEXT </w:instrText>
            </w:r>
            <w:r w:rsidRPr="00851AD9">
              <w:fldChar w:fldCharType="separate"/>
            </w:r>
            <w:r w:rsidRPr="00851AD9">
              <w:rPr>
                <w:noProof/>
              </w:rPr>
              <w:t>22 ноября 2024 г.</w:t>
            </w:r>
            <w:r w:rsidRPr="00851AD9">
              <w:fldChar w:fldCharType="end"/>
            </w:r>
            <w:bookmarkEnd w:id="17"/>
          </w:p>
        </w:tc>
      </w:tr>
      <w:tr w:rsidR="00B50E6A" w:rsidRPr="00851AD9" w14:paraId="6C2A0B60" w14:textId="77777777" w:rsidTr="00E833B9">
        <w:trPr>
          <w:trHeight w:val="944"/>
        </w:trPr>
        <w:tc>
          <w:tcPr>
            <w:tcW w:w="670" w:type="dxa"/>
            <w:vAlign w:val="center"/>
          </w:tcPr>
          <w:p w14:paraId="2D29C852" w14:textId="01971DCF" w:rsidR="00B50E6A" w:rsidRPr="00851AD9" w:rsidRDefault="00B50E6A" w:rsidP="007858A9">
            <w:pPr>
              <w:pStyle w:val="af6"/>
              <w:numPr>
                <w:ilvl w:val="0"/>
                <w:numId w:val="20"/>
              </w:numPr>
              <w:ind w:left="0" w:firstLine="0"/>
              <w:rPr>
                <w:bCs/>
              </w:rPr>
            </w:pPr>
          </w:p>
        </w:tc>
        <w:tc>
          <w:tcPr>
            <w:tcW w:w="3016" w:type="dxa"/>
            <w:vAlign w:val="center"/>
          </w:tcPr>
          <w:p w14:paraId="36F6AEC8" w14:textId="0F89D56D" w:rsidR="00B50E6A" w:rsidRPr="00851AD9" w:rsidRDefault="001877CA" w:rsidP="007858A9">
            <w:r w:rsidRPr="00851AD9">
              <w:t>Место подведения итогов закупки</w:t>
            </w:r>
            <w:r w:rsidR="007858A9" w:rsidRPr="00851AD9">
              <w:t>:</w:t>
            </w:r>
          </w:p>
        </w:tc>
        <w:tc>
          <w:tcPr>
            <w:tcW w:w="7201" w:type="dxa"/>
            <w:vAlign w:val="center"/>
          </w:tcPr>
          <w:p w14:paraId="309C02F4" w14:textId="4D6C812B" w:rsidR="00B50E6A" w:rsidRPr="00851AD9" w:rsidRDefault="002B4AE8" w:rsidP="00086032">
            <w:pPr>
              <w:widowControl w:val="0"/>
              <w:autoSpaceDE w:val="0"/>
              <w:autoSpaceDN w:val="0"/>
              <w:adjustRightInd w:val="0"/>
              <w:jc w:val="both"/>
              <w:rPr>
                <w:bCs/>
              </w:rPr>
            </w:pPr>
            <w:r w:rsidRPr="00851AD9">
              <w:rPr>
                <w:bCs/>
              </w:rPr>
              <w:t>г. Краснодар.</w:t>
            </w:r>
          </w:p>
        </w:tc>
      </w:tr>
      <w:tr w:rsidR="00B50E6A" w:rsidRPr="00851AD9" w14:paraId="7576F0FC" w14:textId="77777777" w:rsidTr="00E833B9">
        <w:trPr>
          <w:trHeight w:val="279"/>
        </w:trPr>
        <w:tc>
          <w:tcPr>
            <w:tcW w:w="670" w:type="dxa"/>
            <w:vAlign w:val="center"/>
          </w:tcPr>
          <w:p w14:paraId="24035FAE" w14:textId="1D5F4499" w:rsidR="00B50E6A" w:rsidRPr="00851AD9" w:rsidRDefault="00B50E6A" w:rsidP="007858A9">
            <w:pPr>
              <w:pStyle w:val="af6"/>
              <w:numPr>
                <w:ilvl w:val="0"/>
                <w:numId w:val="20"/>
              </w:numPr>
              <w:ind w:left="0" w:firstLine="0"/>
              <w:rPr>
                <w:bCs/>
              </w:rPr>
            </w:pPr>
          </w:p>
        </w:tc>
        <w:tc>
          <w:tcPr>
            <w:tcW w:w="3016" w:type="dxa"/>
            <w:vAlign w:val="center"/>
          </w:tcPr>
          <w:p w14:paraId="307A6F27" w14:textId="44A99FCA" w:rsidR="00B50E6A" w:rsidRPr="00851AD9" w:rsidRDefault="001877CA" w:rsidP="007858A9">
            <w:r w:rsidRPr="00851AD9">
              <w:t>Порядок подведения итогов закупки</w:t>
            </w:r>
            <w:r w:rsidR="00B81C81" w:rsidRPr="00851AD9">
              <w:t>:</w:t>
            </w:r>
          </w:p>
        </w:tc>
        <w:tc>
          <w:tcPr>
            <w:tcW w:w="7201" w:type="dxa"/>
            <w:vAlign w:val="center"/>
          </w:tcPr>
          <w:p w14:paraId="6406F5F2" w14:textId="60B2806F" w:rsidR="00B50E6A" w:rsidRPr="00851AD9" w:rsidRDefault="00B50E6A" w:rsidP="00086032">
            <w:pPr>
              <w:tabs>
                <w:tab w:val="left" w:pos="0"/>
                <w:tab w:val="left" w:pos="851"/>
              </w:tabs>
              <w:autoSpaceDE w:val="0"/>
              <w:autoSpaceDN w:val="0"/>
              <w:adjustRightInd w:val="0"/>
              <w:jc w:val="both"/>
            </w:pPr>
            <w:r w:rsidRPr="00851AD9">
              <w:t xml:space="preserve">1. Не позднее дня, следующего за днем окончания срока подачи заявок на участие в запросе </w:t>
            </w:r>
            <w:r w:rsidR="00B81C81" w:rsidRPr="00851AD9">
              <w:t>ценовых предложений</w:t>
            </w:r>
            <w:r w:rsidRPr="00851AD9">
              <w:t xml:space="preserve">, оператор электронной площадки направляет Заказчику поступившие заявки на участие в запросе </w:t>
            </w:r>
            <w:r w:rsidR="00B81C81" w:rsidRPr="00851AD9">
              <w:t>ценовых предложений</w:t>
            </w:r>
            <w:r w:rsidRPr="00851AD9">
              <w:t>.</w:t>
            </w:r>
          </w:p>
          <w:p w14:paraId="7A162964" w14:textId="5F0D6128" w:rsidR="00B50E6A" w:rsidRPr="00851AD9" w:rsidRDefault="00B50E6A" w:rsidP="00086032">
            <w:pPr>
              <w:tabs>
                <w:tab w:val="left" w:pos="0"/>
              </w:tabs>
              <w:autoSpaceDE w:val="0"/>
              <w:autoSpaceDN w:val="0"/>
              <w:adjustRightInd w:val="0"/>
              <w:jc w:val="both"/>
            </w:pPr>
            <w:r w:rsidRPr="00851AD9">
              <w:t xml:space="preserve">2. </w:t>
            </w:r>
            <w:r w:rsidR="00B35DAC" w:rsidRPr="00851AD9">
              <w:t>К</w:t>
            </w:r>
            <w:r w:rsidRPr="00851AD9">
              <w:t xml:space="preserve">омиссия </w:t>
            </w:r>
            <w:r w:rsidR="00CF38D0" w:rsidRPr="00851AD9">
              <w:t xml:space="preserve">по осуществлению закупки </w:t>
            </w:r>
            <w:r w:rsidRPr="00851AD9">
              <w:t xml:space="preserve">принимает решение о несоответствии заявки на участие в запросе </w:t>
            </w:r>
            <w:r w:rsidR="00B81C81" w:rsidRPr="00851AD9">
              <w:t>ценовых предложений</w:t>
            </w:r>
            <w:r w:rsidRPr="00851AD9">
              <w:t xml:space="preserve"> в следующих случаях:</w:t>
            </w:r>
          </w:p>
          <w:p w14:paraId="3F3ED16C" w14:textId="69E7759D" w:rsidR="00B50E6A" w:rsidRPr="00851AD9" w:rsidRDefault="00B50E6A" w:rsidP="00086032">
            <w:pPr>
              <w:tabs>
                <w:tab w:val="left" w:pos="0"/>
              </w:tabs>
              <w:autoSpaceDE w:val="0"/>
              <w:autoSpaceDN w:val="0"/>
              <w:adjustRightInd w:val="0"/>
              <w:jc w:val="both"/>
            </w:pPr>
            <w:r w:rsidRPr="00851AD9">
              <w:t xml:space="preserve">1) непредставления документов и информации, предусмотренных извещением о проведении запроса </w:t>
            </w:r>
            <w:r w:rsidR="00B81C81" w:rsidRPr="00851AD9">
              <w:t>ценовых предложений</w:t>
            </w:r>
            <w:r w:rsidRPr="00851AD9">
              <w:t>;</w:t>
            </w:r>
          </w:p>
          <w:p w14:paraId="67F4EBE2" w14:textId="2DACE2CE" w:rsidR="00B50E6A" w:rsidRPr="00851AD9" w:rsidRDefault="00B50E6A" w:rsidP="00086032">
            <w:pPr>
              <w:tabs>
                <w:tab w:val="left" w:pos="0"/>
              </w:tabs>
              <w:autoSpaceDE w:val="0"/>
              <w:autoSpaceDN w:val="0"/>
              <w:adjustRightInd w:val="0"/>
              <w:jc w:val="both"/>
            </w:pPr>
            <w:r w:rsidRPr="00851AD9">
              <w:t xml:space="preserve">2) несоответствия указанных документов и информации требованиям, установленным извещением о проведении запроса </w:t>
            </w:r>
            <w:r w:rsidR="00B81C81" w:rsidRPr="00851AD9">
              <w:t>ценовых предложений</w:t>
            </w:r>
            <w:r w:rsidRPr="00851AD9">
              <w:t>;</w:t>
            </w:r>
          </w:p>
          <w:p w14:paraId="3A0A1A2A" w14:textId="77777777" w:rsidR="00B50E6A" w:rsidRPr="00851AD9" w:rsidRDefault="00B50E6A" w:rsidP="00086032">
            <w:pPr>
              <w:tabs>
                <w:tab w:val="left" w:pos="0"/>
              </w:tabs>
              <w:autoSpaceDE w:val="0"/>
              <w:autoSpaceDN w:val="0"/>
              <w:adjustRightInd w:val="0"/>
              <w:jc w:val="both"/>
            </w:pPr>
            <w:r w:rsidRPr="00851AD9">
              <w:t>3) наличия в указанных документах недостоверной информации об участнике закупке и (или) о предлагаемых им товаре, работе, услуге;</w:t>
            </w:r>
          </w:p>
          <w:p w14:paraId="309A87AA" w14:textId="412E62E0" w:rsidR="00B50E6A" w:rsidRPr="00851AD9" w:rsidRDefault="00B50E6A" w:rsidP="00086032">
            <w:pPr>
              <w:tabs>
                <w:tab w:val="left" w:pos="0"/>
              </w:tabs>
              <w:autoSpaceDE w:val="0"/>
              <w:autoSpaceDN w:val="0"/>
              <w:adjustRightInd w:val="0"/>
              <w:jc w:val="both"/>
            </w:pPr>
            <w:r w:rsidRPr="00851AD9">
              <w:t xml:space="preserve">4) несоответствия участника закупки требованиям, установленным извещением о проведении запроса </w:t>
            </w:r>
            <w:r w:rsidR="00B81C81" w:rsidRPr="00851AD9">
              <w:t>ценовых предложений</w:t>
            </w:r>
            <w:r w:rsidRPr="00851AD9">
              <w:t>;</w:t>
            </w:r>
          </w:p>
          <w:p w14:paraId="2B8266AC" w14:textId="77777777" w:rsidR="00B81C81" w:rsidRPr="00851AD9" w:rsidRDefault="00B81C81" w:rsidP="00086032">
            <w:pPr>
              <w:tabs>
                <w:tab w:val="left" w:pos="0"/>
                <w:tab w:val="left" w:pos="851"/>
              </w:tabs>
              <w:autoSpaceDE w:val="0"/>
              <w:autoSpaceDN w:val="0"/>
              <w:adjustRightInd w:val="0"/>
              <w:jc w:val="both"/>
              <w:rPr>
                <w:lang w:eastAsia="ar-SA"/>
              </w:rPr>
            </w:pPr>
            <w:r w:rsidRPr="00851AD9">
              <w:lastRenderedPageBreak/>
              <w:t>3</w:t>
            </w:r>
            <w:r w:rsidR="00B50E6A" w:rsidRPr="00851AD9">
              <w:t xml:space="preserve">. </w:t>
            </w:r>
            <w:r w:rsidRPr="00851AD9">
              <w:t>К</w:t>
            </w:r>
            <w:r w:rsidR="009A4BC4" w:rsidRPr="00851AD9">
              <w:rPr>
                <w:lang w:eastAsia="ar-SA"/>
              </w:rPr>
              <w:t xml:space="preserve">омиссия по осуществлению закупок на основании результатов оценки заявок на участие в закупке присваивает каждой такой заявке порядковый номер в порядке уменьшения степени выгодности содержащихся в них условий исполнения договора. </w:t>
            </w:r>
          </w:p>
          <w:p w14:paraId="20AF059C" w14:textId="645BA97F" w:rsidR="00B50E6A" w:rsidRPr="00851AD9" w:rsidRDefault="009A4BC4" w:rsidP="00086032">
            <w:pPr>
              <w:tabs>
                <w:tab w:val="left" w:pos="0"/>
                <w:tab w:val="left" w:pos="851"/>
              </w:tabs>
              <w:autoSpaceDE w:val="0"/>
              <w:autoSpaceDN w:val="0"/>
              <w:adjustRightInd w:val="0"/>
              <w:jc w:val="both"/>
              <w:rPr>
                <w:lang w:eastAsia="ar-SA"/>
              </w:rPr>
            </w:pPr>
            <w:r w:rsidRPr="00851AD9">
              <w:rPr>
                <w:lang w:eastAsia="ar-SA"/>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tc>
      </w:tr>
      <w:tr w:rsidR="009D6F6B" w:rsidRPr="00851AD9" w14:paraId="46F6ADF1" w14:textId="77777777" w:rsidTr="00F74930">
        <w:tc>
          <w:tcPr>
            <w:tcW w:w="670" w:type="dxa"/>
            <w:vAlign w:val="center"/>
          </w:tcPr>
          <w:p w14:paraId="7BA4891D" w14:textId="0C564B97" w:rsidR="009D6F6B" w:rsidRPr="00851AD9" w:rsidRDefault="009D6F6B" w:rsidP="007858A9">
            <w:pPr>
              <w:pStyle w:val="af6"/>
              <w:numPr>
                <w:ilvl w:val="0"/>
                <w:numId w:val="20"/>
              </w:numPr>
              <w:ind w:left="0" w:firstLine="0"/>
              <w:jc w:val="center"/>
              <w:rPr>
                <w:bCs/>
              </w:rPr>
            </w:pPr>
          </w:p>
        </w:tc>
        <w:tc>
          <w:tcPr>
            <w:tcW w:w="10217" w:type="dxa"/>
            <w:gridSpan w:val="2"/>
            <w:vAlign w:val="center"/>
          </w:tcPr>
          <w:p w14:paraId="722D17AA" w14:textId="77777777" w:rsidR="009D6F6B" w:rsidRPr="00851AD9" w:rsidRDefault="009D6F6B" w:rsidP="007858A9">
            <w:pPr>
              <w:pStyle w:val="Style10"/>
              <w:keepNext/>
              <w:widowControl/>
              <w:tabs>
                <w:tab w:val="left" w:pos="1214"/>
              </w:tabs>
              <w:spacing w:line="240" w:lineRule="auto"/>
              <w:ind w:firstLine="0"/>
              <w:rPr>
                <w:b/>
                <w:sz w:val="24"/>
                <w:szCs w:val="24"/>
              </w:rPr>
            </w:pPr>
            <w:r w:rsidRPr="00851AD9">
              <w:rPr>
                <w:b/>
                <w:sz w:val="24"/>
                <w:szCs w:val="24"/>
              </w:rPr>
              <w:t>Требования к содержанию, форме, оформлению и составу заявки на участие в закупке.</w:t>
            </w:r>
          </w:p>
          <w:p w14:paraId="46F1D7F5" w14:textId="70BD12A8" w:rsidR="009D6F6B" w:rsidRPr="00851AD9" w:rsidRDefault="009D6F6B" w:rsidP="007858A9">
            <w:pPr>
              <w:pStyle w:val="Style10"/>
              <w:keepNext/>
              <w:widowControl/>
              <w:tabs>
                <w:tab w:val="left" w:pos="1214"/>
              </w:tabs>
              <w:spacing w:line="240" w:lineRule="auto"/>
              <w:ind w:firstLine="0"/>
              <w:rPr>
                <w:sz w:val="24"/>
                <w:szCs w:val="24"/>
              </w:rPr>
            </w:pPr>
            <w:r w:rsidRPr="00851AD9">
              <w:rPr>
                <w:rStyle w:val="FontStyle33"/>
                <w:sz w:val="24"/>
                <w:szCs w:val="24"/>
              </w:rPr>
              <w:t>Исчерпывающий перечень документов, которые должны быть предс</w:t>
            </w:r>
            <w:r w:rsidR="005861C0" w:rsidRPr="00851AD9">
              <w:rPr>
                <w:rStyle w:val="FontStyle33"/>
                <w:sz w:val="24"/>
                <w:szCs w:val="24"/>
              </w:rPr>
              <w:t xml:space="preserve">тавлены в составе </w:t>
            </w:r>
            <w:r w:rsidRPr="00851AD9">
              <w:rPr>
                <w:rStyle w:val="FontStyle33"/>
                <w:sz w:val="24"/>
                <w:szCs w:val="24"/>
              </w:rPr>
              <w:t>заявки</w:t>
            </w:r>
            <w:r w:rsidR="008D6B21" w:rsidRPr="00851AD9">
              <w:rPr>
                <w:rStyle w:val="FontStyle33"/>
                <w:sz w:val="24"/>
                <w:szCs w:val="24"/>
              </w:rPr>
              <w:t xml:space="preserve"> </w:t>
            </w:r>
            <w:r w:rsidRPr="00851AD9">
              <w:rPr>
                <w:rStyle w:val="FontStyle33"/>
                <w:sz w:val="24"/>
                <w:szCs w:val="24"/>
              </w:rPr>
              <w:t>(форма заявки</w:t>
            </w:r>
            <w:r w:rsidRPr="00851AD9">
              <w:rPr>
                <w:rStyle w:val="afa"/>
                <w:b/>
                <w:bCs/>
                <w:sz w:val="24"/>
                <w:szCs w:val="24"/>
              </w:rPr>
              <w:t xml:space="preserve"> </w:t>
            </w:r>
            <w:r w:rsidRPr="00851AD9">
              <w:rPr>
                <w:b/>
                <w:bCs/>
                <w:sz w:val="24"/>
                <w:szCs w:val="24"/>
              </w:rPr>
              <w:t>)</w:t>
            </w:r>
            <w:r w:rsidRPr="00851AD9">
              <w:rPr>
                <w:rStyle w:val="FontStyle33"/>
                <w:sz w:val="24"/>
                <w:szCs w:val="24"/>
              </w:rPr>
              <w:t>:</w:t>
            </w:r>
          </w:p>
        </w:tc>
      </w:tr>
      <w:tr w:rsidR="009D6F6B" w:rsidRPr="00323163" w14:paraId="72529159" w14:textId="77777777" w:rsidTr="00FB4BC0">
        <w:trPr>
          <w:trHeight w:val="1703"/>
        </w:trPr>
        <w:tc>
          <w:tcPr>
            <w:tcW w:w="10887" w:type="dxa"/>
            <w:gridSpan w:val="3"/>
            <w:shd w:val="clear" w:color="auto" w:fill="auto"/>
            <w:vAlign w:val="center"/>
          </w:tcPr>
          <w:p w14:paraId="007BCB86" w14:textId="1AD47ACF" w:rsidR="009D6F6B" w:rsidRPr="00851AD9" w:rsidRDefault="009D6F6B" w:rsidP="00FB4BC0">
            <w:pPr>
              <w:pStyle w:val="af6"/>
              <w:numPr>
                <w:ilvl w:val="0"/>
                <w:numId w:val="29"/>
              </w:numPr>
              <w:tabs>
                <w:tab w:val="left" w:pos="889"/>
              </w:tabs>
              <w:ind w:left="0" w:firstLine="567"/>
              <w:jc w:val="both"/>
            </w:pPr>
            <w:r w:rsidRPr="00851AD9">
              <w:t xml:space="preserve">Участник закупки составляет заявку на участие в запросе </w:t>
            </w:r>
            <w:r w:rsidR="00B81C81" w:rsidRPr="00851AD9">
              <w:t>ценовых предложений</w:t>
            </w:r>
            <w:r w:rsidRPr="00851AD9">
              <w:t xml:space="preserve"> в соответствии с положениями настоящего извещения о проведении запроса </w:t>
            </w:r>
            <w:r w:rsidR="00B81C81" w:rsidRPr="00851AD9">
              <w:t>ценовых предложений</w:t>
            </w:r>
            <w:r w:rsidRPr="00851AD9">
              <w:t>, регламентом оператора электронной площадки</w:t>
            </w:r>
            <w:r w:rsidR="00B81C81" w:rsidRPr="00851AD9">
              <w:t xml:space="preserve"> по приложенной форме Заявки (</w:t>
            </w:r>
            <w:r w:rsidR="00120D44" w:rsidRPr="00851AD9">
              <w:rPr>
                <w:b/>
                <w:bCs/>
              </w:rPr>
              <w:t>Форма 1 «Заявка-оферта»</w:t>
            </w:r>
            <w:r w:rsidR="00120D44" w:rsidRPr="00851AD9">
              <w:t xml:space="preserve"> установлена в Приложении № 4 к извещению о проведении запроса ценовых предложений</w:t>
            </w:r>
            <w:r w:rsidR="00B81C81" w:rsidRPr="00851AD9">
              <w:t>).</w:t>
            </w:r>
          </w:p>
          <w:p w14:paraId="283B8668" w14:textId="438BDDCF" w:rsidR="009D6F6B" w:rsidRPr="00851AD9" w:rsidRDefault="009D6F6B" w:rsidP="00FB4BC0">
            <w:pPr>
              <w:pStyle w:val="af6"/>
              <w:numPr>
                <w:ilvl w:val="0"/>
                <w:numId w:val="29"/>
              </w:numPr>
              <w:tabs>
                <w:tab w:val="left" w:pos="889"/>
              </w:tabs>
              <w:ind w:left="0" w:firstLine="567"/>
              <w:jc w:val="both"/>
            </w:pPr>
            <w:r w:rsidRPr="00851AD9">
              <w:t>Заявка на участие в закупке, все документы и приложения, входящие в состав заявки на участие в закупке, должны быть составлены на русском языке.</w:t>
            </w:r>
          </w:p>
          <w:p w14:paraId="0EA01C80" w14:textId="1A5C95D3" w:rsidR="009D6F6B" w:rsidRPr="00851AD9" w:rsidRDefault="009D6F6B" w:rsidP="00FB4BC0">
            <w:pPr>
              <w:pStyle w:val="af6"/>
              <w:numPr>
                <w:ilvl w:val="0"/>
                <w:numId w:val="29"/>
              </w:numPr>
              <w:tabs>
                <w:tab w:val="left" w:pos="889"/>
              </w:tabs>
              <w:ind w:left="0" w:firstLine="567"/>
              <w:jc w:val="both"/>
            </w:pPr>
            <w:r w:rsidRPr="00851AD9">
              <w:t>Использование других языков для подготовки заявки на участие в закупке может быть расценено комиссией Заказчика как несоответствие заявки на участие в закупке требованиям, установленным извещением о проведении закупки.</w:t>
            </w:r>
          </w:p>
          <w:p w14:paraId="2F721BE0" w14:textId="6CFB4901" w:rsidR="009D6F6B" w:rsidRPr="00851AD9" w:rsidRDefault="009D6F6B" w:rsidP="00FB4BC0">
            <w:pPr>
              <w:pStyle w:val="af6"/>
              <w:numPr>
                <w:ilvl w:val="0"/>
                <w:numId w:val="29"/>
              </w:numPr>
              <w:tabs>
                <w:tab w:val="left" w:pos="889"/>
              </w:tabs>
              <w:ind w:left="0" w:firstLine="567"/>
              <w:jc w:val="both"/>
            </w:pPr>
            <w:r w:rsidRPr="00851AD9">
              <w:t>Входящие в состав заявки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w:t>
            </w:r>
          </w:p>
          <w:p w14:paraId="47A43981" w14:textId="04F9D734" w:rsidR="009D6F6B" w:rsidRPr="00851AD9" w:rsidRDefault="009D6F6B" w:rsidP="00FB4BC0">
            <w:pPr>
              <w:tabs>
                <w:tab w:val="left" w:pos="889"/>
              </w:tabs>
              <w:jc w:val="both"/>
            </w:pPr>
            <w:r w:rsidRPr="00851AD9">
              <w:t>Наличие противоречий между оригиналом документа и переводом, которые изменяют смысл оригинала, может быть расценено комиссией Заказчика как несоответствие заявки на участие в закупке требованиям, установленным извещением о проведении закупки.</w:t>
            </w:r>
          </w:p>
          <w:p w14:paraId="023ED2E3" w14:textId="60A29FEA" w:rsidR="009D6F6B" w:rsidRPr="00851AD9" w:rsidRDefault="009D6F6B" w:rsidP="00FB4BC0">
            <w:pPr>
              <w:pStyle w:val="af6"/>
              <w:numPr>
                <w:ilvl w:val="0"/>
                <w:numId w:val="29"/>
              </w:numPr>
              <w:tabs>
                <w:tab w:val="left" w:pos="889"/>
              </w:tabs>
              <w:ind w:left="0" w:firstLine="567"/>
              <w:jc w:val="both"/>
            </w:pPr>
            <w:r w:rsidRPr="00851AD9">
              <w:t>Подавая заявку на участие в закупке, участник закупки подтверждает, что товары (работы, услуги), предлагаемые им, соответствуют требованиям Заказчика, изложенным в извещении о проведении закупки, а также подтверждает свое согласие поставить товар (выполнить работу, оказать услугу) в соответствии с требованиями, установленными Заказчиком в извещении о проведении закупки.</w:t>
            </w:r>
          </w:p>
          <w:p w14:paraId="361BDA6D" w14:textId="3DF3D0BA" w:rsidR="002248A0" w:rsidRPr="00851AD9" w:rsidRDefault="009D6F6B" w:rsidP="00AE5416">
            <w:pPr>
              <w:pStyle w:val="af6"/>
              <w:numPr>
                <w:ilvl w:val="0"/>
                <w:numId w:val="29"/>
              </w:numPr>
              <w:tabs>
                <w:tab w:val="left" w:pos="889"/>
              </w:tabs>
              <w:ind w:left="0" w:firstLine="567"/>
              <w:jc w:val="both"/>
            </w:pPr>
            <w:r w:rsidRPr="00851AD9">
              <w:t xml:space="preserve">Заявка на участие в запросе </w:t>
            </w:r>
            <w:r w:rsidR="000F7A1D" w:rsidRPr="00851AD9">
              <w:t>ценовых предложений</w:t>
            </w:r>
            <w:r w:rsidRPr="00851AD9">
              <w:t xml:space="preserve"> должна содержать:</w:t>
            </w:r>
          </w:p>
          <w:p w14:paraId="4AF33706" w14:textId="4D9B3A6C" w:rsidR="002248A0" w:rsidRPr="00851AD9" w:rsidRDefault="002248A0" w:rsidP="00AE5416">
            <w:pPr>
              <w:pStyle w:val="af6"/>
              <w:tabs>
                <w:tab w:val="left" w:pos="889"/>
              </w:tabs>
              <w:ind w:left="0" w:firstLine="567"/>
              <w:jc w:val="both"/>
              <w:rPr>
                <w:rStyle w:val="FontStyle34"/>
                <w:sz w:val="24"/>
                <w:szCs w:val="24"/>
              </w:rPr>
            </w:pPr>
            <w:r w:rsidRPr="00851AD9">
              <w:t xml:space="preserve">а) </w:t>
            </w:r>
            <w:r w:rsidR="009D6F6B" w:rsidRPr="00851AD9">
              <w:rPr>
                <w:rStyle w:val="FontStyle34"/>
                <w:sz w:val="24"/>
                <w:szCs w:val="24"/>
              </w:rPr>
              <w:t>наименование, фирменное наименование (при наличии)</w:t>
            </w:r>
            <w:r w:rsidRPr="00851AD9">
              <w:rPr>
                <w:rStyle w:val="FontStyle34"/>
                <w:sz w:val="24"/>
                <w:szCs w:val="24"/>
              </w:rPr>
              <w:t xml:space="preserve"> или фамилия, имя, отчество (при наличии)</w:t>
            </w:r>
            <w:r w:rsidR="009D6F6B" w:rsidRPr="00851AD9">
              <w:rPr>
                <w:rStyle w:val="FontStyle34"/>
                <w:sz w:val="24"/>
                <w:szCs w:val="24"/>
              </w:rPr>
              <w:t xml:space="preserve"> </w:t>
            </w:r>
            <w:r w:rsidRPr="00851AD9">
              <w:rPr>
                <w:rStyle w:val="FontStyle34"/>
                <w:sz w:val="24"/>
                <w:szCs w:val="24"/>
              </w:rPr>
              <w:t>физического лица, зарегистрированного в качестве индивидуального предпринимателя ИНН и КПП (при наличии);</w:t>
            </w:r>
          </w:p>
          <w:p w14:paraId="77BC6582" w14:textId="571D2CAE" w:rsidR="002248A0"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б</w:t>
            </w:r>
            <w:r w:rsidR="002248A0" w:rsidRPr="00851AD9">
              <w:rPr>
                <w:rStyle w:val="FontStyle34"/>
                <w:sz w:val="24"/>
                <w:szCs w:val="24"/>
              </w:rPr>
              <w:t>)</w:t>
            </w:r>
            <w:r w:rsidR="002248A0" w:rsidRPr="00851AD9">
              <w:rPr>
                <w:rStyle w:val="FontStyle34"/>
                <w:b/>
                <w:bCs/>
                <w:sz w:val="24"/>
                <w:szCs w:val="24"/>
              </w:rPr>
              <w:t xml:space="preserve"> </w:t>
            </w:r>
            <w:r w:rsidR="002248A0" w:rsidRPr="00851AD9">
              <w:rPr>
                <w:rStyle w:val="FontStyle34"/>
                <w:sz w:val="24"/>
                <w:szCs w:val="24"/>
              </w:rPr>
              <w:t xml:space="preserve">предложение о цене </w:t>
            </w:r>
            <w:r w:rsidR="002464F7" w:rsidRPr="00851AD9">
              <w:rPr>
                <w:rStyle w:val="FontStyle34"/>
                <w:sz w:val="24"/>
                <w:szCs w:val="24"/>
              </w:rPr>
              <w:t xml:space="preserve">и условиям </w:t>
            </w:r>
            <w:r w:rsidR="002248A0" w:rsidRPr="00851AD9">
              <w:rPr>
                <w:rStyle w:val="FontStyle34"/>
                <w:sz w:val="24"/>
                <w:szCs w:val="24"/>
              </w:rPr>
              <w:t>договора</w:t>
            </w:r>
            <w:r w:rsidR="002464F7" w:rsidRPr="00851AD9">
              <w:rPr>
                <w:rStyle w:val="FontStyle34"/>
                <w:sz w:val="24"/>
                <w:szCs w:val="24"/>
              </w:rPr>
              <w:t>,</w:t>
            </w:r>
            <w:r w:rsidR="002248A0" w:rsidRPr="00851AD9">
              <w:rPr>
                <w:rStyle w:val="FontStyle34"/>
                <w:sz w:val="24"/>
                <w:szCs w:val="24"/>
              </w:rPr>
              <w:t xml:space="preserve"> </w:t>
            </w:r>
            <w:r w:rsidRPr="00851AD9">
              <w:rPr>
                <w:rStyle w:val="FontStyle34"/>
                <w:sz w:val="24"/>
                <w:szCs w:val="24"/>
              </w:rPr>
              <w:t xml:space="preserve">по </w:t>
            </w:r>
            <w:r w:rsidRPr="00851AD9">
              <w:rPr>
                <w:rStyle w:val="FontStyle34"/>
                <w:b/>
                <w:bCs/>
                <w:sz w:val="24"/>
                <w:szCs w:val="24"/>
              </w:rPr>
              <w:t>ф</w:t>
            </w:r>
            <w:r w:rsidR="002248A0" w:rsidRPr="00851AD9">
              <w:rPr>
                <w:rStyle w:val="FontStyle34"/>
                <w:b/>
                <w:bCs/>
                <w:sz w:val="24"/>
                <w:szCs w:val="24"/>
              </w:rPr>
              <w:t>орм</w:t>
            </w:r>
            <w:r w:rsidRPr="00851AD9">
              <w:rPr>
                <w:rStyle w:val="FontStyle34"/>
                <w:b/>
                <w:bCs/>
                <w:sz w:val="24"/>
                <w:szCs w:val="24"/>
              </w:rPr>
              <w:t xml:space="preserve">е </w:t>
            </w:r>
            <w:r w:rsidR="002248A0" w:rsidRPr="00851AD9">
              <w:rPr>
                <w:rStyle w:val="FontStyle34"/>
                <w:b/>
                <w:bCs/>
                <w:sz w:val="24"/>
                <w:szCs w:val="24"/>
              </w:rPr>
              <w:t>1 «Заявка-оферта»</w:t>
            </w:r>
            <w:r w:rsidRPr="00851AD9">
              <w:rPr>
                <w:rStyle w:val="FontStyle34"/>
                <w:b/>
                <w:bCs/>
                <w:sz w:val="24"/>
                <w:szCs w:val="24"/>
              </w:rPr>
              <w:t xml:space="preserve"> </w:t>
            </w:r>
            <w:r w:rsidRPr="00851AD9">
              <w:rPr>
                <w:rStyle w:val="FontStyle34"/>
                <w:sz w:val="24"/>
                <w:szCs w:val="24"/>
              </w:rPr>
              <w:t>(</w:t>
            </w:r>
            <w:r w:rsidR="002248A0" w:rsidRPr="00851AD9">
              <w:rPr>
                <w:rStyle w:val="FontStyle34"/>
                <w:sz w:val="24"/>
                <w:szCs w:val="24"/>
              </w:rPr>
              <w:t>установлена в Приложении № 4 к извещению о проведении запроса ценовых предложений)</w:t>
            </w:r>
            <w:r w:rsidRPr="00851AD9">
              <w:rPr>
                <w:rStyle w:val="FontStyle34"/>
                <w:sz w:val="24"/>
                <w:szCs w:val="24"/>
              </w:rPr>
              <w:t>;</w:t>
            </w:r>
          </w:p>
          <w:p w14:paraId="700E82CA" w14:textId="47CE3ABE" w:rsidR="002248A0"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 xml:space="preserve">в) </w:t>
            </w:r>
            <w:r w:rsidR="002464F7" w:rsidRPr="00851AD9">
              <w:rPr>
                <w:rStyle w:val="FontStyle34"/>
                <w:sz w:val="24"/>
                <w:szCs w:val="24"/>
              </w:rPr>
              <w:t>информацию о потенциальном участнике (</w:t>
            </w:r>
            <w:r w:rsidR="00AE5416" w:rsidRPr="00851AD9">
              <w:rPr>
                <w:rStyle w:val="FontStyle34"/>
                <w:sz w:val="24"/>
                <w:szCs w:val="24"/>
              </w:rPr>
              <w:t>Анкета участника</w:t>
            </w:r>
            <w:r w:rsidR="002464F7" w:rsidRPr="00851AD9">
              <w:rPr>
                <w:rStyle w:val="FontStyle34"/>
                <w:sz w:val="24"/>
                <w:szCs w:val="24"/>
              </w:rPr>
              <w:t>)</w:t>
            </w:r>
            <w:r w:rsidRPr="00851AD9">
              <w:rPr>
                <w:rStyle w:val="FontStyle34"/>
                <w:sz w:val="24"/>
                <w:szCs w:val="24"/>
              </w:rPr>
              <w:t xml:space="preserve">, </w:t>
            </w:r>
            <w:r w:rsidRPr="00851AD9">
              <w:rPr>
                <w:rStyle w:val="FontStyle34"/>
                <w:b/>
                <w:bCs/>
                <w:sz w:val="24"/>
                <w:szCs w:val="24"/>
              </w:rPr>
              <w:t>по форме 2</w:t>
            </w:r>
            <w:r w:rsidRPr="00851AD9">
              <w:rPr>
                <w:rStyle w:val="FontStyle34"/>
                <w:sz w:val="24"/>
                <w:szCs w:val="24"/>
              </w:rPr>
              <w:t xml:space="preserve"> «</w:t>
            </w:r>
            <w:r w:rsidRPr="00851AD9">
              <w:rPr>
                <w:b/>
              </w:rPr>
              <w:t>Анкета участника запроса ценовых предложений»</w:t>
            </w:r>
            <w:r w:rsidRPr="00851AD9">
              <w:rPr>
                <w:rStyle w:val="FontStyle34"/>
              </w:rPr>
              <w:t xml:space="preserve"> </w:t>
            </w:r>
            <w:r w:rsidRPr="00851AD9">
              <w:rPr>
                <w:rStyle w:val="FontStyle34"/>
                <w:sz w:val="24"/>
                <w:szCs w:val="24"/>
              </w:rPr>
              <w:t>(установлена в Приложении № 4 к извещению о проведении запроса ценовых предложений);</w:t>
            </w:r>
          </w:p>
          <w:p w14:paraId="237C2917" w14:textId="04BAE734" w:rsidR="0027485E" w:rsidRPr="00851AD9" w:rsidRDefault="0027485E" w:rsidP="00AE5416">
            <w:pPr>
              <w:pStyle w:val="af6"/>
              <w:tabs>
                <w:tab w:val="left" w:pos="889"/>
              </w:tabs>
              <w:ind w:left="0" w:firstLine="567"/>
              <w:jc w:val="both"/>
              <w:rPr>
                <w:rStyle w:val="FontStyle34"/>
                <w:sz w:val="24"/>
                <w:szCs w:val="24"/>
              </w:rPr>
            </w:pPr>
            <w:r w:rsidRPr="00851AD9">
              <w:rPr>
                <w:rStyle w:val="FontStyle34"/>
                <w:sz w:val="24"/>
                <w:szCs w:val="24"/>
              </w:rPr>
              <w:t xml:space="preserve">г) информацию о наличии кадровых ресурсов и информация о материально технической базе </w:t>
            </w:r>
            <w:r w:rsidR="002464F7" w:rsidRPr="00851AD9">
              <w:rPr>
                <w:rStyle w:val="FontStyle34"/>
                <w:b/>
                <w:bCs/>
                <w:sz w:val="24"/>
                <w:szCs w:val="24"/>
              </w:rPr>
              <w:t>п</w:t>
            </w:r>
            <w:r w:rsidRPr="00851AD9">
              <w:rPr>
                <w:rStyle w:val="FontStyle34"/>
                <w:b/>
                <w:bCs/>
                <w:sz w:val="24"/>
                <w:szCs w:val="24"/>
              </w:rPr>
              <w:t>о форме 3</w:t>
            </w:r>
            <w:r w:rsidR="002464F7" w:rsidRPr="00851AD9">
              <w:rPr>
                <w:rStyle w:val="FontStyle34"/>
                <w:b/>
                <w:bCs/>
                <w:sz w:val="24"/>
                <w:szCs w:val="24"/>
              </w:rPr>
              <w:t xml:space="preserve"> «Справка о наличии кадровых ресурсов и материально технической базе»</w:t>
            </w:r>
            <w:r w:rsidRPr="00851AD9">
              <w:rPr>
                <w:rStyle w:val="FontStyle34"/>
                <w:sz w:val="24"/>
                <w:szCs w:val="24"/>
              </w:rPr>
              <w:t xml:space="preserve"> (установлена в Приложении № 4 к извещению о проведении запроса ценовых предложений);</w:t>
            </w:r>
          </w:p>
          <w:p w14:paraId="6BAA00B7" w14:textId="5193B959" w:rsidR="002464F7" w:rsidRPr="00851AD9" w:rsidRDefault="002464F7" w:rsidP="00AE5416">
            <w:pPr>
              <w:pStyle w:val="af6"/>
              <w:tabs>
                <w:tab w:val="left" w:pos="889"/>
              </w:tabs>
              <w:ind w:left="0" w:firstLine="567"/>
              <w:jc w:val="both"/>
              <w:rPr>
                <w:rStyle w:val="FontStyle34"/>
                <w:sz w:val="24"/>
                <w:szCs w:val="24"/>
              </w:rPr>
            </w:pPr>
            <w:r w:rsidRPr="00851AD9">
              <w:rPr>
                <w:rStyle w:val="FontStyle34"/>
                <w:sz w:val="24"/>
                <w:szCs w:val="24"/>
              </w:rPr>
              <w:t xml:space="preserve">д) </w:t>
            </w:r>
            <w:r w:rsidR="00AE5416" w:rsidRPr="00851AD9">
              <w:rPr>
                <w:rStyle w:val="FontStyle34"/>
                <w:sz w:val="24"/>
                <w:szCs w:val="24"/>
              </w:rPr>
              <w:t>и</w:t>
            </w:r>
            <w:r w:rsidRPr="00851AD9">
              <w:rPr>
                <w:rStyle w:val="FontStyle34"/>
                <w:sz w:val="24"/>
                <w:szCs w:val="24"/>
              </w:rPr>
              <w:t>нформаци</w:t>
            </w:r>
            <w:r w:rsidR="00AE5416" w:rsidRPr="00851AD9">
              <w:rPr>
                <w:rStyle w:val="FontStyle34"/>
                <w:sz w:val="24"/>
                <w:szCs w:val="24"/>
              </w:rPr>
              <w:t>ю</w:t>
            </w:r>
            <w:r w:rsidRPr="00851AD9">
              <w:rPr>
                <w:rStyle w:val="FontStyle34"/>
                <w:sz w:val="24"/>
                <w:szCs w:val="24"/>
              </w:rPr>
              <w:t xml:space="preserve"> об исполненных работах аналогичных предмету закупки</w:t>
            </w:r>
            <w:r w:rsidR="00AE5416" w:rsidRPr="00851AD9">
              <w:rPr>
                <w:rStyle w:val="FontStyle34"/>
                <w:sz w:val="24"/>
                <w:szCs w:val="24"/>
              </w:rPr>
              <w:t xml:space="preserve"> (референс-лист)</w:t>
            </w:r>
            <w:r w:rsidRPr="00851AD9">
              <w:rPr>
                <w:rStyle w:val="FontStyle34"/>
                <w:sz w:val="24"/>
                <w:szCs w:val="24"/>
              </w:rPr>
              <w:t xml:space="preserve">, </w:t>
            </w:r>
            <w:r w:rsidRPr="00851AD9">
              <w:rPr>
                <w:rStyle w:val="FontStyle34"/>
                <w:b/>
                <w:bCs/>
                <w:sz w:val="24"/>
                <w:szCs w:val="24"/>
              </w:rPr>
              <w:t xml:space="preserve">по форме </w:t>
            </w:r>
            <w:r w:rsidR="00C233B8" w:rsidRPr="00851AD9">
              <w:rPr>
                <w:rStyle w:val="FontStyle34"/>
                <w:b/>
                <w:bCs/>
                <w:sz w:val="24"/>
                <w:szCs w:val="24"/>
              </w:rPr>
              <w:t>4</w:t>
            </w:r>
            <w:r w:rsidRPr="00851AD9">
              <w:rPr>
                <w:rStyle w:val="FontStyle34"/>
                <w:b/>
                <w:bCs/>
                <w:sz w:val="24"/>
                <w:szCs w:val="24"/>
              </w:rPr>
              <w:t xml:space="preserve"> «Информация об исполненных договорах»</w:t>
            </w:r>
            <w:r w:rsidRPr="00851AD9">
              <w:rPr>
                <w:rStyle w:val="FontStyle34"/>
                <w:sz w:val="24"/>
                <w:szCs w:val="24"/>
              </w:rPr>
              <w:t xml:space="preserve"> (установлена в Приложении № 4 к извещению о проведении запроса ценовых предложений);</w:t>
            </w:r>
          </w:p>
          <w:p w14:paraId="7619C2C3" w14:textId="01205AB9" w:rsidR="002248A0" w:rsidRPr="00851AD9" w:rsidRDefault="00AE5416" w:rsidP="00AE5416">
            <w:pPr>
              <w:pStyle w:val="af6"/>
              <w:tabs>
                <w:tab w:val="left" w:pos="889"/>
              </w:tabs>
              <w:ind w:left="0" w:firstLine="567"/>
              <w:jc w:val="both"/>
              <w:rPr>
                <w:rStyle w:val="FontStyle34"/>
                <w:b/>
                <w:bCs/>
                <w:sz w:val="24"/>
                <w:szCs w:val="24"/>
              </w:rPr>
            </w:pPr>
            <w:r w:rsidRPr="00851AD9">
              <w:rPr>
                <w:rStyle w:val="FontStyle34"/>
                <w:b/>
                <w:bCs/>
                <w:sz w:val="24"/>
                <w:szCs w:val="24"/>
              </w:rPr>
              <w:t>е</w:t>
            </w:r>
            <w:r w:rsidR="002248A0" w:rsidRPr="00851AD9">
              <w:rPr>
                <w:rStyle w:val="FontStyle34"/>
                <w:b/>
                <w:bCs/>
                <w:sz w:val="24"/>
                <w:szCs w:val="24"/>
              </w:rPr>
              <w:t xml:space="preserve">) </w:t>
            </w:r>
            <w:r w:rsidR="006104AC" w:rsidRPr="00851AD9">
              <w:rPr>
                <w:rStyle w:val="FontStyle34"/>
                <w:b/>
                <w:bCs/>
                <w:sz w:val="24"/>
                <w:szCs w:val="24"/>
              </w:rPr>
              <w:t>ОБЯЗАТЕЛЬНЫЕ ПРИЛОЖЕНИЯ К ЗАЯВКЕ, УКАЗАННЫЕ В ПРИЛОЖЕНИИ № 3 К НАСТОЯЩЕМУ ИЗВЕЩЕНИЮ</w:t>
            </w:r>
            <w:r w:rsidR="002248A0" w:rsidRPr="00851AD9">
              <w:rPr>
                <w:rStyle w:val="FontStyle34"/>
                <w:b/>
                <w:bCs/>
                <w:sz w:val="24"/>
                <w:szCs w:val="24"/>
              </w:rPr>
              <w:t>;</w:t>
            </w:r>
          </w:p>
          <w:p w14:paraId="76B096E7" w14:textId="39778CA5" w:rsidR="002248A0" w:rsidRPr="00851AD9" w:rsidRDefault="00AE5416" w:rsidP="00AE5416">
            <w:pPr>
              <w:pStyle w:val="af6"/>
              <w:tabs>
                <w:tab w:val="left" w:pos="889"/>
              </w:tabs>
              <w:ind w:left="0" w:firstLine="567"/>
              <w:jc w:val="both"/>
              <w:rPr>
                <w:rStyle w:val="FontStyle34"/>
                <w:sz w:val="24"/>
                <w:szCs w:val="24"/>
              </w:rPr>
            </w:pPr>
            <w:r w:rsidRPr="00851AD9">
              <w:rPr>
                <w:rStyle w:val="FontStyle34"/>
                <w:sz w:val="24"/>
                <w:szCs w:val="24"/>
              </w:rPr>
              <w:t>ж</w:t>
            </w:r>
            <w:r w:rsidR="002248A0" w:rsidRPr="00851AD9">
              <w:rPr>
                <w:rStyle w:val="FontStyle34"/>
                <w:sz w:val="24"/>
                <w:szCs w:val="24"/>
              </w:rPr>
              <w:t>)</w:t>
            </w:r>
            <w:r w:rsidR="002248A0" w:rsidRPr="00851AD9">
              <w:rPr>
                <w:rStyle w:val="FontStyle34"/>
                <w:b/>
                <w:bCs/>
                <w:sz w:val="24"/>
                <w:szCs w:val="24"/>
              </w:rPr>
              <w:t xml:space="preserve"> </w:t>
            </w:r>
            <w:r w:rsidR="009D6F6B" w:rsidRPr="00851AD9">
              <w:rPr>
                <w:rStyle w:val="FontStyle34"/>
                <w:sz w:val="24"/>
                <w:szCs w:val="24"/>
              </w:rPr>
              <w:t xml:space="preserve">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A20755" w:rsidRPr="00851AD9">
              <w:rPr>
                <w:rStyle w:val="FontStyle34"/>
                <w:sz w:val="24"/>
                <w:szCs w:val="24"/>
              </w:rPr>
              <w:t>Федерации, в случае если</w:t>
            </w:r>
            <w:r w:rsidR="009D6F6B" w:rsidRPr="00851AD9">
              <w:rPr>
                <w:rStyle w:val="FontStyle34"/>
                <w:sz w:val="24"/>
                <w:szCs w:val="24"/>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w:t>
            </w:r>
            <w:r w:rsidR="009D6F6B" w:rsidRPr="00851AD9">
              <w:rPr>
                <w:rStyle w:val="FontStyle34"/>
                <w:sz w:val="24"/>
                <w:szCs w:val="24"/>
              </w:rPr>
              <w:lastRenderedPageBreak/>
              <w:t>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000F7A1D" w:rsidRPr="00851AD9">
              <w:rPr>
                <w:rStyle w:val="FontStyle34"/>
                <w:sz w:val="24"/>
                <w:szCs w:val="24"/>
              </w:rPr>
              <w:t>;</w:t>
            </w:r>
          </w:p>
          <w:p w14:paraId="3A5B6E48" w14:textId="77777777" w:rsidR="00AE5416" w:rsidRPr="00851AD9" w:rsidRDefault="00AE5416" w:rsidP="002248A0">
            <w:pPr>
              <w:pStyle w:val="af6"/>
              <w:tabs>
                <w:tab w:val="left" w:pos="889"/>
              </w:tabs>
              <w:ind w:left="567"/>
              <w:jc w:val="both"/>
              <w:rPr>
                <w:rStyle w:val="FontStyle34"/>
                <w:sz w:val="24"/>
                <w:szCs w:val="24"/>
              </w:rPr>
            </w:pPr>
          </w:p>
          <w:p w14:paraId="296D2E05" w14:textId="1926D880" w:rsidR="00DB64EF" w:rsidRPr="00851AD9" w:rsidRDefault="009D6F6B" w:rsidP="00FB4BC0">
            <w:pPr>
              <w:pStyle w:val="Style10"/>
              <w:tabs>
                <w:tab w:val="left" w:pos="890"/>
              </w:tabs>
              <w:spacing w:line="240" w:lineRule="auto"/>
              <w:ind w:firstLine="0"/>
              <w:rPr>
                <w:rStyle w:val="FontStyle34"/>
                <w:sz w:val="24"/>
                <w:szCs w:val="24"/>
              </w:rPr>
            </w:pPr>
            <w:r w:rsidRPr="00851AD9">
              <w:rPr>
                <w:rStyle w:val="FontStyle34"/>
                <w:sz w:val="24"/>
                <w:szCs w:val="24"/>
              </w:rPr>
              <w:t>Цена договора, предлагаемая участником закупки в заявке на участие в закупке, должна быть сформирована с учетом всех расходов, установленных п. 1</w:t>
            </w:r>
            <w:r w:rsidR="00E70B6C" w:rsidRPr="00851AD9">
              <w:rPr>
                <w:rStyle w:val="FontStyle34"/>
                <w:sz w:val="24"/>
                <w:szCs w:val="24"/>
              </w:rPr>
              <w:t>7</w:t>
            </w:r>
            <w:r w:rsidRPr="00851AD9">
              <w:rPr>
                <w:rStyle w:val="FontStyle34"/>
                <w:sz w:val="24"/>
                <w:szCs w:val="24"/>
              </w:rPr>
              <w:t xml:space="preserve"> настоящего извещения о проведении закупки и выражена в валюте, указанной в п. 18 настоящего извещения о проведении закупки.</w:t>
            </w:r>
          </w:p>
          <w:p w14:paraId="5C8B507A" w14:textId="77777777" w:rsidR="00DB64EF" w:rsidRPr="00851AD9" w:rsidRDefault="009D6F6B" w:rsidP="00FB4BC0">
            <w:pPr>
              <w:pStyle w:val="Style10"/>
              <w:tabs>
                <w:tab w:val="left" w:pos="890"/>
              </w:tabs>
              <w:spacing w:line="240" w:lineRule="auto"/>
              <w:ind w:firstLine="0"/>
              <w:rPr>
                <w:rStyle w:val="FontStyle34"/>
                <w:sz w:val="24"/>
                <w:szCs w:val="24"/>
              </w:rPr>
            </w:pPr>
            <w:r w:rsidRPr="00851AD9">
              <w:rPr>
                <w:rStyle w:val="FontStyle34"/>
                <w:sz w:val="24"/>
                <w:szCs w:val="24"/>
              </w:rPr>
              <w:t>Неучтенные расходы поставщика (исполнителя, подрядчика) по договору, связанные с исполнением договора, но не включенные в предлагаемую участником закупки цену договора,</w:t>
            </w:r>
            <w:r w:rsidR="00DB64EF" w:rsidRPr="00851AD9">
              <w:rPr>
                <w:rStyle w:val="FontStyle34"/>
                <w:sz w:val="24"/>
                <w:szCs w:val="24"/>
              </w:rPr>
              <w:t xml:space="preserve"> не подлежат оплате Заказчиком.</w:t>
            </w:r>
          </w:p>
          <w:p w14:paraId="4168F382" w14:textId="332CFA25" w:rsidR="000F7A1D" w:rsidRPr="00851AD9" w:rsidRDefault="009D6F6B" w:rsidP="006104AC">
            <w:pPr>
              <w:pStyle w:val="Style10"/>
              <w:tabs>
                <w:tab w:val="left" w:pos="890"/>
              </w:tabs>
              <w:spacing w:line="240" w:lineRule="auto"/>
              <w:ind w:firstLine="0"/>
              <w:rPr>
                <w:b/>
                <w:bCs/>
                <w:sz w:val="24"/>
                <w:szCs w:val="24"/>
              </w:rPr>
            </w:pPr>
            <w:r w:rsidRPr="00851AD9">
              <w:rPr>
                <w:rStyle w:val="FontStyle34"/>
                <w:sz w:val="24"/>
                <w:szCs w:val="24"/>
              </w:rPr>
              <w:t xml:space="preserve">В случае расхождения сведений о цене договора, указанной в ценовом предложении формы заявки электронной площадки и сведений о цене, указанных в документах, содержащихся в загруженном файле, для формирования протоколов процедуры закупки принимаются сведений о цене, указанные в соответствующем поле формы </w:t>
            </w:r>
            <w:r w:rsidR="00DB64EF" w:rsidRPr="00851AD9">
              <w:rPr>
                <w:rStyle w:val="FontStyle34"/>
                <w:sz w:val="24"/>
                <w:szCs w:val="24"/>
              </w:rPr>
              <w:t>заявки на электронной площадке.</w:t>
            </w:r>
          </w:p>
        </w:tc>
      </w:tr>
      <w:bookmarkEnd w:id="0"/>
      <w:bookmarkEnd w:id="1"/>
    </w:tbl>
    <w:p w14:paraId="3CF51B99" w14:textId="77777777" w:rsidR="00A20755" w:rsidRDefault="00A20755" w:rsidP="002248A0">
      <w:pPr>
        <w:rPr>
          <w:sz w:val="22"/>
          <w:szCs w:val="22"/>
        </w:rPr>
      </w:pPr>
    </w:p>
    <w:sectPr w:rsidR="00A20755" w:rsidSect="00273B54">
      <w:headerReference w:type="default" r:id="rId9"/>
      <w:pgSz w:w="11906" w:h="16838"/>
      <w:pgMar w:top="851" w:right="566" w:bottom="56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03302" w14:textId="77777777" w:rsidR="00315C17" w:rsidRDefault="00315C17" w:rsidP="00A12FB4">
      <w:r>
        <w:separator/>
      </w:r>
    </w:p>
  </w:endnote>
  <w:endnote w:type="continuationSeparator" w:id="0">
    <w:p w14:paraId="0D6C1AA2" w14:textId="77777777" w:rsidR="00315C17" w:rsidRDefault="00315C17" w:rsidP="00A1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DB9A0" w14:textId="77777777" w:rsidR="00315C17" w:rsidRDefault="00315C17" w:rsidP="00A12FB4">
      <w:r>
        <w:separator/>
      </w:r>
    </w:p>
  </w:footnote>
  <w:footnote w:type="continuationSeparator" w:id="0">
    <w:p w14:paraId="0AFBDA60" w14:textId="77777777" w:rsidR="00315C17" w:rsidRDefault="00315C17" w:rsidP="00A12FB4">
      <w:r>
        <w:continuationSeparator/>
      </w:r>
    </w:p>
  </w:footnote>
</w:footnotes>
</file>

<file path=word/header1.xml><?xml version="1.0" encoding="utf-8"?>
<w:hdr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sdt>
    <w:sdtPr>
      <w:id w:val="-36981581"/>
      <w:docPartObj>
        <w:docPartGallery w:val="Page Numbers (Top of Page)"/>
        <w:docPartUnique/>
      </w:docPartObj>
    </w:sdtPr>
    <w:sdtEndPr/>
    <w:sdtContent>
      <w:p w14:paraId="282132D2" w14:textId="77777777" w:rsidR="00EB0D29" w:rsidRDefault="00EB0D29" w:rsidP="00A12FB4">
        <w:pPr>
          <w:pStyle w:val="a4"/>
          <w:jc w:val="center"/>
        </w:pPr>
        <w:r>
          <w:fldChar w:fldCharType="begin"/>
        </w:r>
        <w:r>
          <w:instrText>PAGE   \* MERGEFORMAT</w:instrText>
        </w:r>
        <w:r>
          <w:fldChar w:fldCharType="separate"/>
        </w:r>
        <w:r w:rsidR="00843A3B">
          <w:rPr>
            <w:noProof/>
          </w:rPr>
          <w:t>32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0F546B24"/>
    <w:lvl w:ilvl="0">
      <w:start w:val="1"/>
      <w:numFmt w:val="bullet"/>
      <w:pStyle w:val="a"/>
      <w:lvlText w:val=""/>
      <w:lvlJc w:val="left"/>
      <w:pPr>
        <w:tabs>
          <w:tab w:val="num" w:pos="1211"/>
        </w:tabs>
        <w:ind w:left="1211" w:hanging="360"/>
      </w:pPr>
      <w:rPr>
        <w:rFonts w:ascii="Symbol" w:hAnsi="Symbol" w:hint="default"/>
      </w:rPr>
    </w:lvl>
  </w:abstractNum>
  <w:abstractNum w:abstractNumId="1" w15:restartNumberingAfterBreak="0">
    <w:nsid w:val="00000001"/>
    <w:multiLevelType w:val="multilevel"/>
    <w:tmpl w:val="00000001"/>
    <w:styleLink w:val="WW8Num5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D60C70"/>
    <w:multiLevelType w:val="hybridMultilevel"/>
    <w:tmpl w:val="B192C95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9BE67BE"/>
    <w:multiLevelType w:val="hybridMultilevel"/>
    <w:tmpl w:val="828E0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B53F3A"/>
    <w:multiLevelType w:val="multilevel"/>
    <w:tmpl w:val="625A82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0B52DF7"/>
    <w:multiLevelType w:val="multilevel"/>
    <w:tmpl w:val="0D66431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417BFB"/>
    <w:multiLevelType w:val="hybridMultilevel"/>
    <w:tmpl w:val="BEA43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041A85"/>
    <w:multiLevelType w:val="hybridMultilevel"/>
    <w:tmpl w:val="70C482F0"/>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383B84"/>
    <w:multiLevelType w:val="hybridMultilevel"/>
    <w:tmpl w:val="0600919A"/>
    <w:lvl w:ilvl="0" w:tplc="04190001">
      <w:start w:val="1"/>
      <w:numFmt w:val="bullet"/>
      <w:lvlText w:val=""/>
      <w:lvlJc w:val="left"/>
      <w:pPr>
        <w:ind w:left="4329" w:hanging="360"/>
      </w:pPr>
      <w:rPr>
        <w:rFonts w:ascii="Symbol" w:hAnsi="Symbol" w:hint="default"/>
      </w:rPr>
    </w:lvl>
    <w:lvl w:ilvl="1" w:tplc="04190003" w:tentative="1">
      <w:start w:val="1"/>
      <w:numFmt w:val="bullet"/>
      <w:lvlText w:val="o"/>
      <w:lvlJc w:val="left"/>
      <w:pPr>
        <w:ind w:left="5049" w:hanging="360"/>
      </w:pPr>
      <w:rPr>
        <w:rFonts w:ascii="Courier New" w:hAnsi="Courier New" w:cs="Courier New" w:hint="default"/>
      </w:rPr>
    </w:lvl>
    <w:lvl w:ilvl="2" w:tplc="04190005" w:tentative="1">
      <w:start w:val="1"/>
      <w:numFmt w:val="bullet"/>
      <w:lvlText w:val=""/>
      <w:lvlJc w:val="left"/>
      <w:pPr>
        <w:ind w:left="5769" w:hanging="360"/>
      </w:pPr>
      <w:rPr>
        <w:rFonts w:ascii="Wingdings" w:hAnsi="Wingdings" w:hint="default"/>
      </w:rPr>
    </w:lvl>
    <w:lvl w:ilvl="3" w:tplc="04190001" w:tentative="1">
      <w:start w:val="1"/>
      <w:numFmt w:val="bullet"/>
      <w:lvlText w:val=""/>
      <w:lvlJc w:val="left"/>
      <w:pPr>
        <w:ind w:left="6489" w:hanging="360"/>
      </w:pPr>
      <w:rPr>
        <w:rFonts w:ascii="Symbol" w:hAnsi="Symbol" w:hint="default"/>
      </w:rPr>
    </w:lvl>
    <w:lvl w:ilvl="4" w:tplc="04190003" w:tentative="1">
      <w:start w:val="1"/>
      <w:numFmt w:val="bullet"/>
      <w:lvlText w:val="o"/>
      <w:lvlJc w:val="left"/>
      <w:pPr>
        <w:ind w:left="7209" w:hanging="360"/>
      </w:pPr>
      <w:rPr>
        <w:rFonts w:ascii="Courier New" w:hAnsi="Courier New" w:cs="Courier New" w:hint="default"/>
      </w:rPr>
    </w:lvl>
    <w:lvl w:ilvl="5" w:tplc="04190005" w:tentative="1">
      <w:start w:val="1"/>
      <w:numFmt w:val="bullet"/>
      <w:lvlText w:val=""/>
      <w:lvlJc w:val="left"/>
      <w:pPr>
        <w:ind w:left="7929" w:hanging="360"/>
      </w:pPr>
      <w:rPr>
        <w:rFonts w:ascii="Wingdings" w:hAnsi="Wingdings" w:hint="default"/>
      </w:rPr>
    </w:lvl>
    <w:lvl w:ilvl="6" w:tplc="04190001" w:tentative="1">
      <w:start w:val="1"/>
      <w:numFmt w:val="bullet"/>
      <w:lvlText w:val=""/>
      <w:lvlJc w:val="left"/>
      <w:pPr>
        <w:ind w:left="8649" w:hanging="360"/>
      </w:pPr>
      <w:rPr>
        <w:rFonts w:ascii="Symbol" w:hAnsi="Symbol" w:hint="default"/>
      </w:rPr>
    </w:lvl>
    <w:lvl w:ilvl="7" w:tplc="04190003" w:tentative="1">
      <w:start w:val="1"/>
      <w:numFmt w:val="bullet"/>
      <w:lvlText w:val="o"/>
      <w:lvlJc w:val="left"/>
      <w:pPr>
        <w:ind w:left="9369" w:hanging="360"/>
      </w:pPr>
      <w:rPr>
        <w:rFonts w:ascii="Courier New" w:hAnsi="Courier New" w:cs="Courier New" w:hint="default"/>
      </w:rPr>
    </w:lvl>
    <w:lvl w:ilvl="8" w:tplc="04190005" w:tentative="1">
      <w:start w:val="1"/>
      <w:numFmt w:val="bullet"/>
      <w:lvlText w:val=""/>
      <w:lvlJc w:val="left"/>
      <w:pPr>
        <w:ind w:left="10089" w:hanging="360"/>
      </w:pPr>
      <w:rPr>
        <w:rFonts w:ascii="Wingdings" w:hAnsi="Wingdings" w:hint="default"/>
      </w:rPr>
    </w:lvl>
  </w:abstractNum>
  <w:abstractNum w:abstractNumId="9" w15:restartNumberingAfterBreak="0">
    <w:nsid w:val="22D92383"/>
    <w:multiLevelType w:val="hybridMultilevel"/>
    <w:tmpl w:val="FCDE7F32"/>
    <w:lvl w:ilvl="0" w:tplc="99D03D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BD13C8"/>
    <w:multiLevelType w:val="hybridMultilevel"/>
    <w:tmpl w:val="3CAC1990"/>
    <w:lvl w:ilvl="0" w:tplc="0419000F">
      <w:start w:val="1"/>
      <w:numFmt w:val="decimal"/>
      <w:lvlText w:val="%1."/>
      <w:lvlJc w:val="left"/>
      <w:pPr>
        <w:ind w:left="561" w:hanging="360"/>
      </w:pPr>
    </w:lvl>
    <w:lvl w:ilvl="1" w:tplc="04190019" w:tentative="1">
      <w:start w:val="1"/>
      <w:numFmt w:val="lowerLetter"/>
      <w:lvlText w:val="%2."/>
      <w:lvlJc w:val="left"/>
      <w:pPr>
        <w:ind w:left="1281" w:hanging="360"/>
      </w:pPr>
    </w:lvl>
    <w:lvl w:ilvl="2" w:tplc="0419001B" w:tentative="1">
      <w:start w:val="1"/>
      <w:numFmt w:val="lowerRoman"/>
      <w:lvlText w:val="%3."/>
      <w:lvlJc w:val="right"/>
      <w:pPr>
        <w:ind w:left="2001" w:hanging="180"/>
      </w:pPr>
    </w:lvl>
    <w:lvl w:ilvl="3" w:tplc="0419000F" w:tentative="1">
      <w:start w:val="1"/>
      <w:numFmt w:val="decimal"/>
      <w:lvlText w:val="%4."/>
      <w:lvlJc w:val="left"/>
      <w:pPr>
        <w:ind w:left="2721" w:hanging="360"/>
      </w:pPr>
    </w:lvl>
    <w:lvl w:ilvl="4" w:tplc="04190019" w:tentative="1">
      <w:start w:val="1"/>
      <w:numFmt w:val="lowerLetter"/>
      <w:lvlText w:val="%5."/>
      <w:lvlJc w:val="left"/>
      <w:pPr>
        <w:ind w:left="3441" w:hanging="360"/>
      </w:pPr>
    </w:lvl>
    <w:lvl w:ilvl="5" w:tplc="0419001B" w:tentative="1">
      <w:start w:val="1"/>
      <w:numFmt w:val="lowerRoman"/>
      <w:lvlText w:val="%6."/>
      <w:lvlJc w:val="right"/>
      <w:pPr>
        <w:ind w:left="4161" w:hanging="180"/>
      </w:pPr>
    </w:lvl>
    <w:lvl w:ilvl="6" w:tplc="0419000F" w:tentative="1">
      <w:start w:val="1"/>
      <w:numFmt w:val="decimal"/>
      <w:lvlText w:val="%7."/>
      <w:lvlJc w:val="left"/>
      <w:pPr>
        <w:ind w:left="4881" w:hanging="360"/>
      </w:pPr>
    </w:lvl>
    <w:lvl w:ilvl="7" w:tplc="04190019" w:tentative="1">
      <w:start w:val="1"/>
      <w:numFmt w:val="lowerLetter"/>
      <w:lvlText w:val="%8."/>
      <w:lvlJc w:val="left"/>
      <w:pPr>
        <w:ind w:left="5601" w:hanging="360"/>
      </w:pPr>
    </w:lvl>
    <w:lvl w:ilvl="8" w:tplc="0419001B" w:tentative="1">
      <w:start w:val="1"/>
      <w:numFmt w:val="lowerRoman"/>
      <w:lvlText w:val="%9."/>
      <w:lvlJc w:val="right"/>
      <w:pPr>
        <w:ind w:left="6321" w:hanging="180"/>
      </w:pPr>
    </w:lvl>
  </w:abstractNum>
  <w:abstractNum w:abstractNumId="11" w15:restartNumberingAfterBreak="0">
    <w:nsid w:val="27A76A36"/>
    <w:multiLevelType w:val="hybridMultilevel"/>
    <w:tmpl w:val="8A7C23A8"/>
    <w:lvl w:ilvl="0" w:tplc="B4DE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3A5699"/>
    <w:multiLevelType w:val="hybridMultilevel"/>
    <w:tmpl w:val="5E3EF478"/>
    <w:lvl w:ilvl="0" w:tplc="8B34AA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D94FBF"/>
    <w:multiLevelType w:val="multilevel"/>
    <w:tmpl w:val="0BD66CC4"/>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013D30"/>
    <w:multiLevelType w:val="hybridMultilevel"/>
    <w:tmpl w:val="29CE2D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4F147C"/>
    <w:multiLevelType w:val="hybridMultilevel"/>
    <w:tmpl w:val="3A8EC3B4"/>
    <w:lvl w:ilvl="0" w:tplc="0419000F">
      <w:start w:val="1"/>
      <w:numFmt w:val="decimal"/>
      <w:lvlText w:val="%1."/>
      <w:lvlJc w:val="left"/>
      <w:pPr>
        <w:ind w:left="720" w:hanging="360"/>
      </w:pPr>
    </w:lvl>
    <w:lvl w:ilvl="1" w:tplc="51745DEA">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C624407"/>
    <w:multiLevelType w:val="hybridMultilevel"/>
    <w:tmpl w:val="64962F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1903C2"/>
    <w:multiLevelType w:val="hybridMultilevel"/>
    <w:tmpl w:val="CC1E0F8E"/>
    <w:lvl w:ilvl="0" w:tplc="FFFFFFF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056" w:hanging="630"/>
      </w:pPr>
    </w:lvl>
    <w:lvl w:ilvl="1">
      <w:start w:val="3"/>
      <w:numFmt w:val="decimal"/>
      <w:lvlText w:val="%1.%2."/>
      <w:lvlJc w:val="left"/>
      <w:pPr>
        <w:ind w:left="630" w:hanging="630"/>
      </w:pPr>
    </w:lvl>
    <w:lvl w:ilvl="2">
      <w:start w:val="1"/>
      <w:numFmt w:val="decimal"/>
      <w:pStyle w:val="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4C615D7F"/>
    <w:multiLevelType w:val="hybridMultilevel"/>
    <w:tmpl w:val="81CA85DA"/>
    <w:lvl w:ilvl="0" w:tplc="7F4E4E88">
      <w:start w:val="1"/>
      <w:numFmt w:val="decimal"/>
      <w:lvlText w:val="%1)"/>
      <w:lvlJc w:val="left"/>
      <w:pPr>
        <w:ind w:left="926" w:hanging="360"/>
      </w:pPr>
      <w:rPr>
        <w:rFonts w:ascii="Times New Roman" w:eastAsia="Times New Roman" w:hAnsi="Times New Roman" w:cs="Times New Roman"/>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20" w15:restartNumberingAfterBreak="0">
    <w:nsid w:val="4CAF2DE0"/>
    <w:multiLevelType w:val="hybridMultilevel"/>
    <w:tmpl w:val="4BCC3AA2"/>
    <w:lvl w:ilvl="0" w:tplc="04190001">
      <w:start w:val="1"/>
      <w:numFmt w:val="bullet"/>
      <w:lvlText w:val=""/>
      <w:lvlJc w:val="left"/>
      <w:pPr>
        <w:ind w:left="720" w:hanging="360"/>
      </w:pPr>
      <w:rPr>
        <w:rFonts w:ascii="Symbol" w:hAnsi="Symbol"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F460B4"/>
    <w:multiLevelType w:val="hybridMultilevel"/>
    <w:tmpl w:val="343C3A8E"/>
    <w:lvl w:ilvl="0" w:tplc="C930E4D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53CD2117"/>
    <w:multiLevelType w:val="hybridMultilevel"/>
    <w:tmpl w:val="4C024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BF740C"/>
    <w:multiLevelType w:val="multilevel"/>
    <w:tmpl w:val="99FE1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D620ED"/>
    <w:multiLevelType w:val="hybridMultilevel"/>
    <w:tmpl w:val="FF8085C4"/>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F00825"/>
    <w:multiLevelType w:val="hybridMultilevel"/>
    <w:tmpl w:val="36EA09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776E7F"/>
    <w:multiLevelType w:val="hybridMultilevel"/>
    <w:tmpl w:val="BFB40BB6"/>
    <w:lvl w:ilvl="0" w:tplc="0419000F">
      <w:start w:val="1"/>
      <w:numFmt w:val="decimal"/>
      <w:lvlText w:val="%1."/>
      <w:lvlJc w:val="left"/>
      <w:pPr>
        <w:ind w:left="720" w:hanging="360"/>
      </w:pPr>
      <w:rPr>
        <w:rFonts w:hint="default"/>
      </w:rPr>
    </w:lvl>
    <w:lvl w:ilvl="1" w:tplc="A7D4DB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8A13B96"/>
    <w:multiLevelType w:val="hybridMultilevel"/>
    <w:tmpl w:val="39B8BC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6B185488"/>
    <w:multiLevelType w:val="hybridMultilevel"/>
    <w:tmpl w:val="6AB89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AEC1284"/>
    <w:multiLevelType w:val="hybridMultilevel"/>
    <w:tmpl w:val="2F540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9"/>
  </w:num>
  <w:num w:numId="4">
    <w:abstractNumId w:val="20"/>
  </w:num>
  <w:num w:numId="5">
    <w:abstractNumId w:val="25"/>
  </w:num>
  <w:num w:numId="6">
    <w:abstractNumId w:val="16"/>
  </w:num>
  <w:num w:numId="7">
    <w:abstractNumId w:val="23"/>
  </w:num>
  <w:num w:numId="8">
    <w:abstractNumId w:val="22"/>
  </w:num>
  <w:num w:numId="9">
    <w:abstractNumId w:val="8"/>
  </w:num>
  <w:num w:numId="10">
    <w:abstractNumId w:val="3"/>
  </w:num>
  <w:num w:numId="11">
    <w:abstractNumId w:val="2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9"/>
  </w:num>
  <w:num w:numId="16">
    <w:abstractNumId w:val="27"/>
  </w:num>
  <w:num w:numId="17">
    <w:abstractNumId w:val="10"/>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4"/>
  </w:num>
  <w:num w:numId="21">
    <w:abstractNumId w:val="5"/>
  </w:num>
  <w:num w:numId="22">
    <w:abstractNumId w:val="4"/>
  </w:num>
  <w:num w:numId="23">
    <w:abstractNumId w:val="6"/>
  </w:num>
  <w:num w:numId="24">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7"/>
  </w:num>
  <w:num w:numId="31">
    <w:abstractNumId w:val="12"/>
  </w:num>
  <w:num w:numId="32">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623"/>
    <w:rsid w:val="00001A30"/>
    <w:rsid w:val="00001FAA"/>
    <w:rsid w:val="00002909"/>
    <w:rsid w:val="00002BE4"/>
    <w:rsid w:val="00002F38"/>
    <w:rsid w:val="00004CDD"/>
    <w:rsid w:val="0000560F"/>
    <w:rsid w:val="0000582A"/>
    <w:rsid w:val="00005EC1"/>
    <w:rsid w:val="000075BC"/>
    <w:rsid w:val="000079A0"/>
    <w:rsid w:val="0001046A"/>
    <w:rsid w:val="00014064"/>
    <w:rsid w:val="000146E4"/>
    <w:rsid w:val="00015CFF"/>
    <w:rsid w:val="000163D0"/>
    <w:rsid w:val="00016FAD"/>
    <w:rsid w:val="000179D5"/>
    <w:rsid w:val="00017F40"/>
    <w:rsid w:val="00020796"/>
    <w:rsid w:val="0002141C"/>
    <w:rsid w:val="00021714"/>
    <w:rsid w:val="0002236E"/>
    <w:rsid w:val="00022BC3"/>
    <w:rsid w:val="000245F1"/>
    <w:rsid w:val="00025BDB"/>
    <w:rsid w:val="0003059C"/>
    <w:rsid w:val="000305DB"/>
    <w:rsid w:val="00031A23"/>
    <w:rsid w:val="00031CA0"/>
    <w:rsid w:val="000329CB"/>
    <w:rsid w:val="00032C6A"/>
    <w:rsid w:val="00034550"/>
    <w:rsid w:val="00035050"/>
    <w:rsid w:val="0003720B"/>
    <w:rsid w:val="00037616"/>
    <w:rsid w:val="00043537"/>
    <w:rsid w:val="00043D0C"/>
    <w:rsid w:val="0004646C"/>
    <w:rsid w:val="0004690D"/>
    <w:rsid w:val="000469DA"/>
    <w:rsid w:val="000510B9"/>
    <w:rsid w:val="00051E8A"/>
    <w:rsid w:val="00052982"/>
    <w:rsid w:val="00055BCC"/>
    <w:rsid w:val="00056494"/>
    <w:rsid w:val="00056518"/>
    <w:rsid w:val="000607AF"/>
    <w:rsid w:val="00060C3C"/>
    <w:rsid w:val="0006222D"/>
    <w:rsid w:val="00063132"/>
    <w:rsid w:val="000634F6"/>
    <w:rsid w:val="00063662"/>
    <w:rsid w:val="0006398C"/>
    <w:rsid w:val="00063D39"/>
    <w:rsid w:val="00066CBE"/>
    <w:rsid w:val="00067625"/>
    <w:rsid w:val="000712D4"/>
    <w:rsid w:val="00071A00"/>
    <w:rsid w:val="000722CA"/>
    <w:rsid w:val="00072C73"/>
    <w:rsid w:val="00073007"/>
    <w:rsid w:val="0007344D"/>
    <w:rsid w:val="0007478C"/>
    <w:rsid w:val="000756BE"/>
    <w:rsid w:val="00075BED"/>
    <w:rsid w:val="000772AB"/>
    <w:rsid w:val="000801A8"/>
    <w:rsid w:val="00081CEE"/>
    <w:rsid w:val="00085EB7"/>
    <w:rsid w:val="00086032"/>
    <w:rsid w:val="000866A9"/>
    <w:rsid w:val="0008701A"/>
    <w:rsid w:val="000871E2"/>
    <w:rsid w:val="000873A5"/>
    <w:rsid w:val="00087A0B"/>
    <w:rsid w:val="000937CF"/>
    <w:rsid w:val="00093E0F"/>
    <w:rsid w:val="00094067"/>
    <w:rsid w:val="0009610E"/>
    <w:rsid w:val="000A0445"/>
    <w:rsid w:val="000A1DCE"/>
    <w:rsid w:val="000A20CD"/>
    <w:rsid w:val="000A27C7"/>
    <w:rsid w:val="000A34A0"/>
    <w:rsid w:val="000A34CE"/>
    <w:rsid w:val="000A35EA"/>
    <w:rsid w:val="000A3D07"/>
    <w:rsid w:val="000A47BB"/>
    <w:rsid w:val="000A6529"/>
    <w:rsid w:val="000A6E83"/>
    <w:rsid w:val="000A7B4F"/>
    <w:rsid w:val="000B0416"/>
    <w:rsid w:val="000B0942"/>
    <w:rsid w:val="000B0F14"/>
    <w:rsid w:val="000B2F31"/>
    <w:rsid w:val="000B3474"/>
    <w:rsid w:val="000B4B98"/>
    <w:rsid w:val="000B5684"/>
    <w:rsid w:val="000B57FB"/>
    <w:rsid w:val="000B64A8"/>
    <w:rsid w:val="000B75E1"/>
    <w:rsid w:val="000C0913"/>
    <w:rsid w:val="000C1975"/>
    <w:rsid w:val="000C1BDA"/>
    <w:rsid w:val="000C2A19"/>
    <w:rsid w:val="000C2EBD"/>
    <w:rsid w:val="000C3CA7"/>
    <w:rsid w:val="000C4457"/>
    <w:rsid w:val="000C4DAC"/>
    <w:rsid w:val="000C660E"/>
    <w:rsid w:val="000C6CDD"/>
    <w:rsid w:val="000C7CFF"/>
    <w:rsid w:val="000D0403"/>
    <w:rsid w:val="000D2084"/>
    <w:rsid w:val="000D3EA3"/>
    <w:rsid w:val="000D4542"/>
    <w:rsid w:val="000D59DB"/>
    <w:rsid w:val="000D7AEB"/>
    <w:rsid w:val="000E06A8"/>
    <w:rsid w:val="000E0834"/>
    <w:rsid w:val="000E0F79"/>
    <w:rsid w:val="000E2D19"/>
    <w:rsid w:val="000E312E"/>
    <w:rsid w:val="000E5E58"/>
    <w:rsid w:val="000E6858"/>
    <w:rsid w:val="000F0112"/>
    <w:rsid w:val="000F1156"/>
    <w:rsid w:val="000F2ED7"/>
    <w:rsid w:val="000F39DA"/>
    <w:rsid w:val="000F4C33"/>
    <w:rsid w:val="000F5DF0"/>
    <w:rsid w:val="000F6486"/>
    <w:rsid w:val="000F6637"/>
    <w:rsid w:val="000F68B1"/>
    <w:rsid w:val="000F7A1D"/>
    <w:rsid w:val="000F7C54"/>
    <w:rsid w:val="00100796"/>
    <w:rsid w:val="00100965"/>
    <w:rsid w:val="001019C0"/>
    <w:rsid w:val="0010323D"/>
    <w:rsid w:val="00103336"/>
    <w:rsid w:val="001033FB"/>
    <w:rsid w:val="00104887"/>
    <w:rsid w:val="00105219"/>
    <w:rsid w:val="001070DF"/>
    <w:rsid w:val="001078A8"/>
    <w:rsid w:val="001108D6"/>
    <w:rsid w:val="00110F5E"/>
    <w:rsid w:val="0011177E"/>
    <w:rsid w:val="001123A7"/>
    <w:rsid w:val="00112A90"/>
    <w:rsid w:val="00112DA1"/>
    <w:rsid w:val="00113C79"/>
    <w:rsid w:val="0011423F"/>
    <w:rsid w:val="00115095"/>
    <w:rsid w:val="00115904"/>
    <w:rsid w:val="00120BB1"/>
    <w:rsid w:val="00120C5E"/>
    <w:rsid w:val="00120D44"/>
    <w:rsid w:val="0012179B"/>
    <w:rsid w:val="00121822"/>
    <w:rsid w:val="0012199A"/>
    <w:rsid w:val="00121A95"/>
    <w:rsid w:val="00121CCB"/>
    <w:rsid w:val="00121DD4"/>
    <w:rsid w:val="00122F1C"/>
    <w:rsid w:val="00122F4E"/>
    <w:rsid w:val="00123022"/>
    <w:rsid w:val="001230EC"/>
    <w:rsid w:val="00123688"/>
    <w:rsid w:val="00123F5E"/>
    <w:rsid w:val="00124E20"/>
    <w:rsid w:val="001263A2"/>
    <w:rsid w:val="001273A7"/>
    <w:rsid w:val="00127437"/>
    <w:rsid w:val="00127458"/>
    <w:rsid w:val="00127A67"/>
    <w:rsid w:val="00127B66"/>
    <w:rsid w:val="00130336"/>
    <w:rsid w:val="00130ECA"/>
    <w:rsid w:val="00131F1A"/>
    <w:rsid w:val="00133172"/>
    <w:rsid w:val="001332F0"/>
    <w:rsid w:val="001335BA"/>
    <w:rsid w:val="00134E5B"/>
    <w:rsid w:val="00135024"/>
    <w:rsid w:val="00136044"/>
    <w:rsid w:val="001409AB"/>
    <w:rsid w:val="00140AC4"/>
    <w:rsid w:val="001411BF"/>
    <w:rsid w:val="00141629"/>
    <w:rsid w:val="00143B5B"/>
    <w:rsid w:val="001451A3"/>
    <w:rsid w:val="0014560F"/>
    <w:rsid w:val="00146A18"/>
    <w:rsid w:val="00146D81"/>
    <w:rsid w:val="00147385"/>
    <w:rsid w:val="001476B2"/>
    <w:rsid w:val="00150C28"/>
    <w:rsid w:val="00151502"/>
    <w:rsid w:val="00152C0F"/>
    <w:rsid w:val="00152FFC"/>
    <w:rsid w:val="0015332D"/>
    <w:rsid w:val="00154297"/>
    <w:rsid w:val="00154577"/>
    <w:rsid w:val="00154801"/>
    <w:rsid w:val="00154F2A"/>
    <w:rsid w:val="00160058"/>
    <w:rsid w:val="00162442"/>
    <w:rsid w:val="00162F2F"/>
    <w:rsid w:val="001652B5"/>
    <w:rsid w:val="00165E4E"/>
    <w:rsid w:val="00165F60"/>
    <w:rsid w:val="00166FC9"/>
    <w:rsid w:val="00167DC4"/>
    <w:rsid w:val="00167E08"/>
    <w:rsid w:val="00170AE5"/>
    <w:rsid w:val="001717F4"/>
    <w:rsid w:val="00174D8F"/>
    <w:rsid w:val="00175B0D"/>
    <w:rsid w:val="001764CD"/>
    <w:rsid w:val="0017728F"/>
    <w:rsid w:val="001807A9"/>
    <w:rsid w:val="0018210E"/>
    <w:rsid w:val="00182585"/>
    <w:rsid w:val="001849F8"/>
    <w:rsid w:val="00184E9D"/>
    <w:rsid w:val="001853C0"/>
    <w:rsid w:val="0018553B"/>
    <w:rsid w:val="00185CCF"/>
    <w:rsid w:val="00185D61"/>
    <w:rsid w:val="0018647D"/>
    <w:rsid w:val="001867C6"/>
    <w:rsid w:val="001877CA"/>
    <w:rsid w:val="00187E23"/>
    <w:rsid w:val="00187E37"/>
    <w:rsid w:val="00187E9B"/>
    <w:rsid w:val="00193599"/>
    <w:rsid w:val="00197907"/>
    <w:rsid w:val="001A0BF7"/>
    <w:rsid w:val="001A1909"/>
    <w:rsid w:val="001A34D5"/>
    <w:rsid w:val="001A3CEC"/>
    <w:rsid w:val="001A6034"/>
    <w:rsid w:val="001A611E"/>
    <w:rsid w:val="001A6499"/>
    <w:rsid w:val="001A76F0"/>
    <w:rsid w:val="001B02B1"/>
    <w:rsid w:val="001B203E"/>
    <w:rsid w:val="001B2A15"/>
    <w:rsid w:val="001B35A7"/>
    <w:rsid w:val="001B35CF"/>
    <w:rsid w:val="001B375F"/>
    <w:rsid w:val="001B3A6D"/>
    <w:rsid w:val="001B48B3"/>
    <w:rsid w:val="001B4EB8"/>
    <w:rsid w:val="001B664F"/>
    <w:rsid w:val="001B6DD9"/>
    <w:rsid w:val="001B706D"/>
    <w:rsid w:val="001C0566"/>
    <w:rsid w:val="001C08B7"/>
    <w:rsid w:val="001C12A4"/>
    <w:rsid w:val="001C1F22"/>
    <w:rsid w:val="001C27A8"/>
    <w:rsid w:val="001C460E"/>
    <w:rsid w:val="001C647A"/>
    <w:rsid w:val="001C652A"/>
    <w:rsid w:val="001C6F3D"/>
    <w:rsid w:val="001C77EA"/>
    <w:rsid w:val="001D00D2"/>
    <w:rsid w:val="001D0C50"/>
    <w:rsid w:val="001D2AC8"/>
    <w:rsid w:val="001D30C4"/>
    <w:rsid w:val="001D3AD5"/>
    <w:rsid w:val="001D3F0C"/>
    <w:rsid w:val="001D3FB7"/>
    <w:rsid w:val="001D5472"/>
    <w:rsid w:val="001D6439"/>
    <w:rsid w:val="001E0EDE"/>
    <w:rsid w:val="001E12A3"/>
    <w:rsid w:val="001E3269"/>
    <w:rsid w:val="001E42EA"/>
    <w:rsid w:val="001E4446"/>
    <w:rsid w:val="001E4529"/>
    <w:rsid w:val="001E48D1"/>
    <w:rsid w:val="001E49CF"/>
    <w:rsid w:val="001E4DCD"/>
    <w:rsid w:val="001E5410"/>
    <w:rsid w:val="001E54C5"/>
    <w:rsid w:val="001E5C0E"/>
    <w:rsid w:val="001E6286"/>
    <w:rsid w:val="001E6306"/>
    <w:rsid w:val="001E63EE"/>
    <w:rsid w:val="001E6862"/>
    <w:rsid w:val="001E6F0E"/>
    <w:rsid w:val="001E7BEA"/>
    <w:rsid w:val="001E7DC2"/>
    <w:rsid w:val="001E7F3F"/>
    <w:rsid w:val="001F2CEB"/>
    <w:rsid w:val="001F2DC5"/>
    <w:rsid w:val="001F531C"/>
    <w:rsid w:val="001F5FDF"/>
    <w:rsid w:val="001F6C38"/>
    <w:rsid w:val="001F7928"/>
    <w:rsid w:val="001F7D6D"/>
    <w:rsid w:val="001F7F1F"/>
    <w:rsid w:val="00200F69"/>
    <w:rsid w:val="00202DA7"/>
    <w:rsid w:val="00203447"/>
    <w:rsid w:val="0020391E"/>
    <w:rsid w:val="002043C1"/>
    <w:rsid w:val="00204DCF"/>
    <w:rsid w:val="00205758"/>
    <w:rsid w:val="002061A8"/>
    <w:rsid w:val="00206946"/>
    <w:rsid w:val="00206B90"/>
    <w:rsid w:val="002113DD"/>
    <w:rsid w:val="0021332F"/>
    <w:rsid w:val="00213A72"/>
    <w:rsid w:val="002142E0"/>
    <w:rsid w:val="002157EA"/>
    <w:rsid w:val="002158AF"/>
    <w:rsid w:val="002159AB"/>
    <w:rsid w:val="002163DE"/>
    <w:rsid w:val="00216C07"/>
    <w:rsid w:val="00216E56"/>
    <w:rsid w:val="00217C8F"/>
    <w:rsid w:val="002208BD"/>
    <w:rsid w:val="00221A16"/>
    <w:rsid w:val="00221DB2"/>
    <w:rsid w:val="002223D6"/>
    <w:rsid w:val="002229C6"/>
    <w:rsid w:val="00223B17"/>
    <w:rsid w:val="002248A0"/>
    <w:rsid w:val="00224951"/>
    <w:rsid w:val="00224E97"/>
    <w:rsid w:val="00225041"/>
    <w:rsid w:val="002260B8"/>
    <w:rsid w:val="0022618E"/>
    <w:rsid w:val="00226415"/>
    <w:rsid w:val="00226939"/>
    <w:rsid w:val="00226D42"/>
    <w:rsid w:val="002309D4"/>
    <w:rsid w:val="00230B44"/>
    <w:rsid w:val="002317A7"/>
    <w:rsid w:val="0023212C"/>
    <w:rsid w:val="00232882"/>
    <w:rsid w:val="0023393A"/>
    <w:rsid w:val="00234EF9"/>
    <w:rsid w:val="002369F7"/>
    <w:rsid w:val="00237102"/>
    <w:rsid w:val="00237647"/>
    <w:rsid w:val="0024076D"/>
    <w:rsid w:val="0024092B"/>
    <w:rsid w:val="00240944"/>
    <w:rsid w:val="002411A1"/>
    <w:rsid w:val="00241F76"/>
    <w:rsid w:val="0024246D"/>
    <w:rsid w:val="00242D4C"/>
    <w:rsid w:val="00244ABF"/>
    <w:rsid w:val="002452D3"/>
    <w:rsid w:val="002464F7"/>
    <w:rsid w:val="00246BE1"/>
    <w:rsid w:val="002475B5"/>
    <w:rsid w:val="002476FD"/>
    <w:rsid w:val="00247A42"/>
    <w:rsid w:val="00251010"/>
    <w:rsid w:val="002517AC"/>
    <w:rsid w:val="00252775"/>
    <w:rsid w:val="00252AEF"/>
    <w:rsid w:val="00252DC9"/>
    <w:rsid w:val="0025461E"/>
    <w:rsid w:val="00254DAD"/>
    <w:rsid w:val="0025507F"/>
    <w:rsid w:val="00255983"/>
    <w:rsid w:val="00256F02"/>
    <w:rsid w:val="002572B9"/>
    <w:rsid w:val="002574BD"/>
    <w:rsid w:val="00262616"/>
    <w:rsid w:val="0026425E"/>
    <w:rsid w:val="00264512"/>
    <w:rsid w:val="00264706"/>
    <w:rsid w:val="002660F6"/>
    <w:rsid w:val="0026711D"/>
    <w:rsid w:val="002671B4"/>
    <w:rsid w:val="0027034F"/>
    <w:rsid w:val="00270ECE"/>
    <w:rsid w:val="0027191B"/>
    <w:rsid w:val="00271951"/>
    <w:rsid w:val="00271A76"/>
    <w:rsid w:val="00272EF5"/>
    <w:rsid w:val="002737EF"/>
    <w:rsid w:val="00273B54"/>
    <w:rsid w:val="0027485E"/>
    <w:rsid w:val="00274911"/>
    <w:rsid w:val="0027539D"/>
    <w:rsid w:val="00275439"/>
    <w:rsid w:val="0027546E"/>
    <w:rsid w:val="00277633"/>
    <w:rsid w:val="00277D0B"/>
    <w:rsid w:val="00280AD3"/>
    <w:rsid w:val="00281002"/>
    <w:rsid w:val="0028114C"/>
    <w:rsid w:val="00281471"/>
    <w:rsid w:val="00281C42"/>
    <w:rsid w:val="00284564"/>
    <w:rsid w:val="00285517"/>
    <w:rsid w:val="0028666E"/>
    <w:rsid w:val="00286731"/>
    <w:rsid w:val="002871C4"/>
    <w:rsid w:val="002875A0"/>
    <w:rsid w:val="002909E3"/>
    <w:rsid w:val="00290AED"/>
    <w:rsid w:val="00290B7D"/>
    <w:rsid w:val="00291059"/>
    <w:rsid w:val="0029182B"/>
    <w:rsid w:val="00291ADA"/>
    <w:rsid w:val="0029442C"/>
    <w:rsid w:val="00294A08"/>
    <w:rsid w:val="00295B23"/>
    <w:rsid w:val="0029679C"/>
    <w:rsid w:val="002A064B"/>
    <w:rsid w:val="002A0CB7"/>
    <w:rsid w:val="002A0F7B"/>
    <w:rsid w:val="002A1B47"/>
    <w:rsid w:val="002A3026"/>
    <w:rsid w:val="002A3E3A"/>
    <w:rsid w:val="002A44B1"/>
    <w:rsid w:val="002A4817"/>
    <w:rsid w:val="002A6421"/>
    <w:rsid w:val="002A6934"/>
    <w:rsid w:val="002A7020"/>
    <w:rsid w:val="002A72CA"/>
    <w:rsid w:val="002A74BB"/>
    <w:rsid w:val="002B01BB"/>
    <w:rsid w:val="002B0424"/>
    <w:rsid w:val="002B04A1"/>
    <w:rsid w:val="002B0A92"/>
    <w:rsid w:val="002B0B2E"/>
    <w:rsid w:val="002B1123"/>
    <w:rsid w:val="002B255B"/>
    <w:rsid w:val="002B267F"/>
    <w:rsid w:val="002B2988"/>
    <w:rsid w:val="002B2DAF"/>
    <w:rsid w:val="002B33E5"/>
    <w:rsid w:val="002B3A96"/>
    <w:rsid w:val="002B42D0"/>
    <w:rsid w:val="002B48CF"/>
    <w:rsid w:val="002B4AE8"/>
    <w:rsid w:val="002B5212"/>
    <w:rsid w:val="002B57D5"/>
    <w:rsid w:val="002B673B"/>
    <w:rsid w:val="002B6993"/>
    <w:rsid w:val="002B748D"/>
    <w:rsid w:val="002B7A39"/>
    <w:rsid w:val="002B7D9D"/>
    <w:rsid w:val="002B7EA0"/>
    <w:rsid w:val="002C0131"/>
    <w:rsid w:val="002C0A37"/>
    <w:rsid w:val="002C1445"/>
    <w:rsid w:val="002C206D"/>
    <w:rsid w:val="002C2202"/>
    <w:rsid w:val="002C2A6A"/>
    <w:rsid w:val="002C2B76"/>
    <w:rsid w:val="002C2C10"/>
    <w:rsid w:val="002C32E2"/>
    <w:rsid w:val="002C675E"/>
    <w:rsid w:val="002C7ED2"/>
    <w:rsid w:val="002D0AEA"/>
    <w:rsid w:val="002D0BA1"/>
    <w:rsid w:val="002D132E"/>
    <w:rsid w:val="002D1F0C"/>
    <w:rsid w:val="002D3685"/>
    <w:rsid w:val="002D3991"/>
    <w:rsid w:val="002D3A1F"/>
    <w:rsid w:val="002D7199"/>
    <w:rsid w:val="002E11FF"/>
    <w:rsid w:val="002E2217"/>
    <w:rsid w:val="002E2E49"/>
    <w:rsid w:val="002E3B42"/>
    <w:rsid w:val="002E44BF"/>
    <w:rsid w:val="002E68B5"/>
    <w:rsid w:val="002E72F6"/>
    <w:rsid w:val="002E7D57"/>
    <w:rsid w:val="002E7F76"/>
    <w:rsid w:val="002F0AFD"/>
    <w:rsid w:val="002F20B3"/>
    <w:rsid w:val="002F215E"/>
    <w:rsid w:val="002F3BEA"/>
    <w:rsid w:val="002F4C02"/>
    <w:rsid w:val="002F507D"/>
    <w:rsid w:val="002F594A"/>
    <w:rsid w:val="002F7E23"/>
    <w:rsid w:val="00300149"/>
    <w:rsid w:val="00300574"/>
    <w:rsid w:val="0030092D"/>
    <w:rsid w:val="00301180"/>
    <w:rsid w:val="00301709"/>
    <w:rsid w:val="00301895"/>
    <w:rsid w:val="00301DD5"/>
    <w:rsid w:val="00302183"/>
    <w:rsid w:val="00302737"/>
    <w:rsid w:val="003027A5"/>
    <w:rsid w:val="003027EE"/>
    <w:rsid w:val="00302B26"/>
    <w:rsid w:val="00302C34"/>
    <w:rsid w:val="0030347B"/>
    <w:rsid w:val="003038CE"/>
    <w:rsid w:val="00306DCC"/>
    <w:rsid w:val="003075D7"/>
    <w:rsid w:val="003077D8"/>
    <w:rsid w:val="00310E5B"/>
    <w:rsid w:val="00311106"/>
    <w:rsid w:val="003133F5"/>
    <w:rsid w:val="00315C17"/>
    <w:rsid w:val="00316971"/>
    <w:rsid w:val="0031697E"/>
    <w:rsid w:val="0031778B"/>
    <w:rsid w:val="003206E5"/>
    <w:rsid w:val="003215B3"/>
    <w:rsid w:val="0032229F"/>
    <w:rsid w:val="00323163"/>
    <w:rsid w:val="00323173"/>
    <w:rsid w:val="0032404F"/>
    <w:rsid w:val="0032512F"/>
    <w:rsid w:val="003264E2"/>
    <w:rsid w:val="0032690D"/>
    <w:rsid w:val="003271EA"/>
    <w:rsid w:val="003277F7"/>
    <w:rsid w:val="003308C8"/>
    <w:rsid w:val="00330FF9"/>
    <w:rsid w:val="00331F6B"/>
    <w:rsid w:val="003337CD"/>
    <w:rsid w:val="00333945"/>
    <w:rsid w:val="00333ADF"/>
    <w:rsid w:val="00334D65"/>
    <w:rsid w:val="00334F39"/>
    <w:rsid w:val="0033562A"/>
    <w:rsid w:val="00336081"/>
    <w:rsid w:val="00336FCD"/>
    <w:rsid w:val="00337319"/>
    <w:rsid w:val="00340468"/>
    <w:rsid w:val="00340B6D"/>
    <w:rsid w:val="00340EB1"/>
    <w:rsid w:val="003416B7"/>
    <w:rsid w:val="00342F3C"/>
    <w:rsid w:val="00345CA5"/>
    <w:rsid w:val="00346062"/>
    <w:rsid w:val="00346DBE"/>
    <w:rsid w:val="00347B10"/>
    <w:rsid w:val="0035040C"/>
    <w:rsid w:val="0035101E"/>
    <w:rsid w:val="00352573"/>
    <w:rsid w:val="00353BDC"/>
    <w:rsid w:val="00354B2F"/>
    <w:rsid w:val="00354C08"/>
    <w:rsid w:val="00354EC4"/>
    <w:rsid w:val="0035501B"/>
    <w:rsid w:val="0035672F"/>
    <w:rsid w:val="00356B19"/>
    <w:rsid w:val="00357622"/>
    <w:rsid w:val="00360581"/>
    <w:rsid w:val="00362790"/>
    <w:rsid w:val="003627EE"/>
    <w:rsid w:val="00363EE3"/>
    <w:rsid w:val="00364041"/>
    <w:rsid w:val="00364698"/>
    <w:rsid w:val="00364EE2"/>
    <w:rsid w:val="00365018"/>
    <w:rsid w:val="00365107"/>
    <w:rsid w:val="0036585D"/>
    <w:rsid w:val="003666F6"/>
    <w:rsid w:val="00366C6D"/>
    <w:rsid w:val="00366CBB"/>
    <w:rsid w:val="003674AD"/>
    <w:rsid w:val="003674EB"/>
    <w:rsid w:val="00367D30"/>
    <w:rsid w:val="00367F07"/>
    <w:rsid w:val="00370899"/>
    <w:rsid w:val="00370E34"/>
    <w:rsid w:val="00370F97"/>
    <w:rsid w:val="00371980"/>
    <w:rsid w:val="0037209B"/>
    <w:rsid w:val="003724AA"/>
    <w:rsid w:val="0037483E"/>
    <w:rsid w:val="00374C1C"/>
    <w:rsid w:val="003759E9"/>
    <w:rsid w:val="0037777B"/>
    <w:rsid w:val="00380027"/>
    <w:rsid w:val="00380E95"/>
    <w:rsid w:val="003815D5"/>
    <w:rsid w:val="0038177C"/>
    <w:rsid w:val="00381EC9"/>
    <w:rsid w:val="00382818"/>
    <w:rsid w:val="00383849"/>
    <w:rsid w:val="00384034"/>
    <w:rsid w:val="00384CD1"/>
    <w:rsid w:val="00385229"/>
    <w:rsid w:val="00385C4E"/>
    <w:rsid w:val="003864B3"/>
    <w:rsid w:val="00386D2A"/>
    <w:rsid w:val="00386D9C"/>
    <w:rsid w:val="0038778F"/>
    <w:rsid w:val="003878D9"/>
    <w:rsid w:val="00387A59"/>
    <w:rsid w:val="00387FC1"/>
    <w:rsid w:val="00390078"/>
    <w:rsid w:val="0039211A"/>
    <w:rsid w:val="0039252F"/>
    <w:rsid w:val="003926CD"/>
    <w:rsid w:val="0039365E"/>
    <w:rsid w:val="00393928"/>
    <w:rsid w:val="00393EF9"/>
    <w:rsid w:val="00394642"/>
    <w:rsid w:val="00394DAA"/>
    <w:rsid w:val="0039607B"/>
    <w:rsid w:val="0039634D"/>
    <w:rsid w:val="00396517"/>
    <w:rsid w:val="0039678E"/>
    <w:rsid w:val="003A00A5"/>
    <w:rsid w:val="003A01D4"/>
    <w:rsid w:val="003A0C33"/>
    <w:rsid w:val="003A18DD"/>
    <w:rsid w:val="003A233B"/>
    <w:rsid w:val="003A3011"/>
    <w:rsid w:val="003A3C9C"/>
    <w:rsid w:val="003A49AA"/>
    <w:rsid w:val="003A55DE"/>
    <w:rsid w:val="003A57BA"/>
    <w:rsid w:val="003A5CDC"/>
    <w:rsid w:val="003A5F98"/>
    <w:rsid w:val="003A62EC"/>
    <w:rsid w:val="003A68C4"/>
    <w:rsid w:val="003A73A1"/>
    <w:rsid w:val="003B101D"/>
    <w:rsid w:val="003B1DC1"/>
    <w:rsid w:val="003B262D"/>
    <w:rsid w:val="003B2953"/>
    <w:rsid w:val="003B38AE"/>
    <w:rsid w:val="003B3A69"/>
    <w:rsid w:val="003B4106"/>
    <w:rsid w:val="003B4EC4"/>
    <w:rsid w:val="003B4F31"/>
    <w:rsid w:val="003B4F78"/>
    <w:rsid w:val="003B5743"/>
    <w:rsid w:val="003B582A"/>
    <w:rsid w:val="003B621F"/>
    <w:rsid w:val="003B69F0"/>
    <w:rsid w:val="003B7AEC"/>
    <w:rsid w:val="003C0297"/>
    <w:rsid w:val="003C02B6"/>
    <w:rsid w:val="003C188C"/>
    <w:rsid w:val="003C36A5"/>
    <w:rsid w:val="003C3BAA"/>
    <w:rsid w:val="003C4A2F"/>
    <w:rsid w:val="003C4BAD"/>
    <w:rsid w:val="003C5263"/>
    <w:rsid w:val="003C622F"/>
    <w:rsid w:val="003D0524"/>
    <w:rsid w:val="003D12D0"/>
    <w:rsid w:val="003D1300"/>
    <w:rsid w:val="003D1427"/>
    <w:rsid w:val="003D29FF"/>
    <w:rsid w:val="003D318C"/>
    <w:rsid w:val="003D35BF"/>
    <w:rsid w:val="003D43ED"/>
    <w:rsid w:val="003D4F43"/>
    <w:rsid w:val="003D59CF"/>
    <w:rsid w:val="003D61C3"/>
    <w:rsid w:val="003D692F"/>
    <w:rsid w:val="003D6A73"/>
    <w:rsid w:val="003D761E"/>
    <w:rsid w:val="003E00EF"/>
    <w:rsid w:val="003E26AC"/>
    <w:rsid w:val="003E2998"/>
    <w:rsid w:val="003E4B0E"/>
    <w:rsid w:val="003E4E87"/>
    <w:rsid w:val="003F03A0"/>
    <w:rsid w:val="003F0AC8"/>
    <w:rsid w:val="003F0C71"/>
    <w:rsid w:val="003F1C8E"/>
    <w:rsid w:val="003F2038"/>
    <w:rsid w:val="003F2484"/>
    <w:rsid w:val="003F2AFA"/>
    <w:rsid w:val="003F5A19"/>
    <w:rsid w:val="003F7518"/>
    <w:rsid w:val="003F7CC0"/>
    <w:rsid w:val="004002F2"/>
    <w:rsid w:val="00401A60"/>
    <w:rsid w:val="0040301C"/>
    <w:rsid w:val="004057EA"/>
    <w:rsid w:val="0040581E"/>
    <w:rsid w:val="004071C0"/>
    <w:rsid w:val="00410E41"/>
    <w:rsid w:val="004113DA"/>
    <w:rsid w:val="00412430"/>
    <w:rsid w:val="004125AF"/>
    <w:rsid w:val="00412BFA"/>
    <w:rsid w:val="0041439E"/>
    <w:rsid w:val="004144B5"/>
    <w:rsid w:val="00415119"/>
    <w:rsid w:val="00416E08"/>
    <w:rsid w:val="00416F48"/>
    <w:rsid w:val="00417B3B"/>
    <w:rsid w:val="004200F5"/>
    <w:rsid w:val="00421F08"/>
    <w:rsid w:val="004226E9"/>
    <w:rsid w:val="004245F9"/>
    <w:rsid w:val="004301CE"/>
    <w:rsid w:val="00430B11"/>
    <w:rsid w:val="004312A4"/>
    <w:rsid w:val="00433160"/>
    <w:rsid w:val="00433762"/>
    <w:rsid w:val="00434117"/>
    <w:rsid w:val="00434463"/>
    <w:rsid w:val="00434577"/>
    <w:rsid w:val="00434C24"/>
    <w:rsid w:val="0043514B"/>
    <w:rsid w:val="00435AFE"/>
    <w:rsid w:val="00436CA9"/>
    <w:rsid w:val="00436D97"/>
    <w:rsid w:val="00440245"/>
    <w:rsid w:val="004407DB"/>
    <w:rsid w:val="00440C7F"/>
    <w:rsid w:val="00441382"/>
    <w:rsid w:val="0044160A"/>
    <w:rsid w:val="00442A53"/>
    <w:rsid w:val="00442FA0"/>
    <w:rsid w:val="00442FF0"/>
    <w:rsid w:val="0044420D"/>
    <w:rsid w:val="0045009A"/>
    <w:rsid w:val="00450623"/>
    <w:rsid w:val="0045233B"/>
    <w:rsid w:val="00454538"/>
    <w:rsid w:val="00454A90"/>
    <w:rsid w:val="004557B9"/>
    <w:rsid w:val="004558BC"/>
    <w:rsid w:val="004564E1"/>
    <w:rsid w:val="0045655E"/>
    <w:rsid w:val="0045675E"/>
    <w:rsid w:val="004570D7"/>
    <w:rsid w:val="00457961"/>
    <w:rsid w:val="00457DA8"/>
    <w:rsid w:val="00457ECD"/>
    <w:rsid w:val="00460B62"/>
    <w:rsid w:val="00461D93"/>
    <w:rsid w:val="00462773"/>
    <w:rsid w:val="00463172"/>
    <w:rsid w:val="00463217"/>
    <w:rsid w:val="004637DD"/>
    <w:rsid w:val="00463B08"/>
    <w:rsid w:val="00465969"/>
    <w:rsid w:val="00465B09"/>
    <w:rsid w:val="00465F50"/>
    <w:rsid w:val="00470146"/>
    <w:rsid w:val="00470BEA"/>
    <w:rsid w:val="00471033"/>
    <w:rsid w:val="00471064"/>
    <w:rsid w:val="00471B2D"/>
    <w:rsid w:val="00471D0F"/>
    <w:rsid w:val="00472264"/>
    <w:rsid w:val="00473C4D"/>
    <w:rsid w:val="00474B1F"/>
    <w:rsid w:val="00474D46"/>
    <w:rsid w:val="00475242"/>
    <w:rsid w:val="00477266"/>
    <w:rsid w:val="0047731F"/>
    <w:rsid w:val="00477527"/>
    <w:rsid w:val="00481298"/>
    <w:rsid w:val="00481DFB"/>
    <w:rsid w:val="00484374"/>
    <w:rsid w:val="00484E8F"/>
    <w:rsid w:val="00485B7F"/>
    <w:rsid w:val="0049147E"/>
    <w:rsid w:val="004917A2"/>
    <w:rsid w:val="004917AD"/>
    <w:rsid w:val="00492CAB"/>
    <w:rsid w:val="00494398"/>
    <w:rsid w:val="0049543A"/>
    <w:rsid w:val="00495459"/>
    <w:rsid w:val="00495B8F"/>
    <w:rsid w:val="00497E2B"/>
    <w:rsid w:val="004A0313"/>
    <w:rsid w:val="004A12AD"/>
    <w:rsid w:val="004A2B2F"/>
    <w:rsid w:val="004A3432"/>
    <w:rsid w:val="004A39C8"/>
    <w:rsid w:val="004A3FE9"/>
    <w:rsid w:val="004A55E0"/>
    <w:rsid w:val="004A56A1"/>
    <w:rsid w:val="004A76F6"/>
    <w:rsid w:val="004B0364"/>
    <w:rsid w:val="004B05B1"/>
    <w:rsid w:val="004B4F9B"/>
    <w:rsid w:val="004B584A"/>
    <w:rsid w:val="004B6B13"/>
    <w:rsid w:val="004B7729"/>
    <w:rsid w:val="004C023E"/>
    <w:rsid w:val="004C1A88"/>
    <w:rsid w:val="004C22CA"/>
    <w:rsid w:val="004C23C7"/>
    <w:rsid w:val="004C2E4D"/>
    <w:rsid w:val="004C2E98"/>
    <w:rsid w:val="004C459C"/>
    <w:rsid w:val="004C5AE5"/>
    <w:rsid w:val="004C606A"/>
    <w:rsid w:val="004C648E"/>
    <w:rsid w:val="004C7A51"/>
    <w:rsid w:val="004D10AB"/>
    <w:rsid w:val="004D15B9"/>
    <w:rsid w:val="004D1E3F"/>
    <w:rsid w:val="004D2439"/>
    <w:rsid w:val="004D420B"/>
    <w:rsid w:val="004D5166"/>
    <w:rsid w:val="004D59C2"/>
    <w:rsid w:val="004D6F07"/>
    <w:rsid w:val="004D6F56"/>
    <w:rsid w:val="004E0F54"/>
    <w:rsid w:val="004E1CF2"/>
    <w:rsid w:val="004E1E25"/>
    <w:rsid w:val="004E287D"/>
    <w:rsid w:val="004E2AC4"/>
    <w:rsid w:val="004E2C2B"/>
    <w:rsid w:val="004E3FB3"/>
    <w:rsid w:val="004E439D"/>
    <w:rsid w:val="004E4465"/>
    <w:rsid w:val="004E47D0"/>
    <w:rsid w:val="004E4AED"/>
    <w:rsid w:val="004E4E5D"/>
    <w:rsid w:val="004E5222"/>
    <w:rsid w:val="004E5636"/>
    <w:rsid w:val="004E5AE4"/>
    <w:rsid w:val="004E5BAC"/>
    <w:rsid w:val="004E5EB4"/>
    <w:rsid w:val="004E7874"/>
    <w:rsid w:val="004E7B65"/>
    <w:rsid w:val="004E7F72"/>
    <w:rsid w:val="004F0D64"/>
    <w:rsid w:val="004F1D9F"/>
    <w:rsid w:val="004F321A"/>
    <w:rsid w:val="004F48E9"/>
    <w:rsid w:val="004F4C6D"/>
    <w:rsid w:val="004F5093"/>
    <w:rsid w:val="004F5441"/>
    <w:rsid w:val="004F58CE"/>
    <w:rsid w:val="00501003"/>
    <w:rsid w:val="00501E5E"/>
    <w:rsid w:val="0050255D"/>
    <w:rsid w:val="00502F21"/>
    <w:rsid w:val="00503150"/>
    <w:rsid w:val="005031A3"/>
    <w:rsid w:val="00503220"/>
    <w:rsid w:val="00503606"/>
    <w:rsid w:val="00503A27"/>
    <w:rsid w:val="00503C26"/>
    <w:rsid w:val="00503D35"/>
    <w:rsid w:val="005043BE"/>
    <w:rsid w:val="00510DD1"/>
    <w:rsid w:val="00511090"/>
    <w:rsid w:val="005119D5"/>
    <w:rsid w:val="00513173"/>
    <w:rsid w:val="00514FE7"/>
    <w:rsid w:val="0051517D"/>
    <w:rsid w:val="0051690A"/>
    <w:rsid w:val="005173E1"/>
    <w:rsid w:val="0052010B"/>
    <w:rsid w:val="00520745"/>
    <w:rsid w:val="00521104"/>
    <w:rsid w:val="005211B2"/>
    <w:rsid w:val="00521313"/>
    <w:rsid w:val="00521C8A"/>
    <w:rsid w:val="00522345"/>
    <w:rsid w:val="00522CFD"/>
    <w:rsid w:val="00522D8E"/>
    <w:rsid w:val="00525F0D"/>
    <w:rsid w:val="00526148"/>
    <w:rsid w:val="0052641E"/>
    <w:rsid w:val="0053015C"/>
    <w:rsid w:val="00531BC9"/>
    <w:rsid w:val="00531CFF"/>
    <w:rsid w:val="00533A95"/>
    <w:rsid w:val="00533DDC"/>
    <w:rsid w:val="005344A7"/>
    <w:rsid w:val="005344C8"/>
    <w:rsid w:val="0053623B"/>
    <w:rsid w:val="00536822"/>
    <w:rsid w:val="005377A6"/>
    <w:rsid w:val="00537B5E"/>
    <w:rsid w:val="00540E5B"/>
    <w:rsid w:val="00542CED"/>
    <w:rsid w:val="00543A05"/>
    <w:rsid w:val="005445D8"/>
    <w:rsid w:val="00545252"/>
    <w:rsid w:val="0054585E"/>
    <w:rsid w:val="0054789C"/>
    <w:rsid w:val="005479B4"/>
    <w:rsid w:val="00550344"/>
    <w:rsid w:val="00555384"/>
    <w:rsid w:val="0055567F"/>
    <w:rsid w:val="005562FD"/>
    <w:rsid w:val="00560946"/>
    <w:rsid w:val="00560B39"/>
    <w:rsid w:val="00560BEA"/>
    <w:rsid w:val="00562E2D"/>
    <w:rsid w:val="00562F07"/>
    <w:rsid w:val="0056365A"/>
    <w:rsid w:val="00570831"/>
    <w:rsid w:val="00571013"/>
    <w:rsid w:val="00571317"/>
    <w:rsid w:val="0057374B"/>
    <w:rsid w:val="00574BC1"/>
    <w:rsid w:val="005759CD"/>
    <w:rsid w:val="00576301"/>
    <w:rsid w:val="0057697E"/>
    <w:rsid w:val="00576BD7"/>
    <w:rsid w:val="00576DAC"/>
    <w:rsid w:val="00577036"/>
    <w:rsid w:val="00580764"/>
    <w:rsid w:val="00580B6C"/>
    <w:rsid w:val="00582340"/>
    <w:rsid w:val="00582895"/>
    <w:rsid w:val="005830F0"/>
    <w:rsid w:val="00583A6F"/>
    <w:rsid w:val="00583D9A"/>
    <w:rsid w:val="00584754"/>
    <w:rsid w:val="0058489C"/>
    <w:rsid w:val="0058530D"/>
    <w:rsid w:val="005861C0"/>
    <w:rsid w:val="0058707D"/>
    <w:rsid w:val="0058742D"/>
    <w:rsid w:val="00590E28"/>
    <w:rsid w:val="00591996"/>
    <w:rsid w:val="0059206E"/>
    <w:rsid w:val="00592ECA"/>
    <w:rsid w:val="005937BD"/>
    <w:rsid w:val="005956B4"/>
    <w:rsid w:val="0059648B"/>
    <w:rsid w:val="0059686C"/>
    <w:rsid w:val="00596E5D"/>
    <w:rsid w:val="005975AE"/>
    <w:rsid w:val="005A01C5"/>
    <w:rsid w:val="005A1401"/>
    <w:rsid w:val="005A1679"/>
    <w:rsid w:val="005A1AB3"/>
    <w:rsid w:val="005A1F39"/>
    <w:rsid w:val="005A29DD"/>
    <w:rsid w:val="005A2EFE"/>
    <w:rsid w:val="005A3C1E"/>
    <w:rsid w:val="005A4E9E"/>
    <w:rsid w:val="005A5176"/>
    <w:rsid w:val="005A54FA"/>
    <w:rsid w:val="005A5F68"/>
    <w:rsid w:val="005A750F"/>
    <w:rsid w:val="005B0A32"/>
    <w:rsid w:val="005B0BB9"/>
    <w:rsid w:val="005B0FBC"/>
    <w:rsid w:val="005B10E0"/>
    <w:rsid w:val="005B2A1E"/>
    <w:rsid w:val="005B39E8"/>
    <w:rsid w:val="005B543F"/>
    <w:rsid w:val="005B54F0"/>
    <w:rsid w:val="005B5A44"/>
    <w:rsid w:val="005B6C19"/>
    <w:rsid w:val="005B785B"/>
    <w:rsid w:val="005C11A8"/>
    <w:rsid w:val="005C13D6"/>
    <w:rsid w:val="005C1E5D"/>
    <w:rsid w:val="005C2032"/>
    <w:rsid w:val="005C3901"/>
    <w:rsid w:val="005C5A26"/>
    <w:rsid w:val="005C7A25"/>
    <w:rsid w:val="005D16EA"/>
    <w:rsid w:val="005D24A2"/>
    <w:rsid w:val="005D2C8E"/>
    <w:rsid w:val="005D3625"/>
    <w:rsid w:val="005D4ADA"/>
    <w:rsid w:val="005D4FF7"/>
    <w:rsid w:val="005D50BF"/>
    <w:rsid w:val="005D5DBC"/>
    <w:rsid w:val="005D61D9"/>
    <w:rsid w:val="005D6BFC"/>
    <w:rsid w:val="005D7518"/>
    <w:rsid w:val="005D770E"/>
    <w:rsid w:val="005E0B53"/>
    <w:rsid w:val="005E10A1"/>
    <w:rsid w:val="005E1A21"/>
    <w:rsid w:val="005E2294"/>
    <w:rsid w:val="005E3008"/>
    <w:rsid w:val="005E3BB2"/>
    <w:rsid w:val="005E4C48"/>
    <w:rsid w:val="005E57B5"/>
    <w:rsid w:val="005E6CA5"/>
    <w:rsid w:val="005E7126"/>
    <w:rsid w:val="005E769F"/>
    <w:rsid w:val="005F0F94"/>
    <w:rsid w:val="005F1CCF"/>
    <w:rsid w:val="005F2B98"/>
    <w:rsid w:val="005F48BE"/>
    <w:rsid w:val="005F4A3F"/>
    <w:rsid w:val="005F5C01"/>
    <w:rsid w:val="005F6837"/>
    <w:rsid w:val="005F6A21"/>
    <w:rsid w:val="005F6D8C"/>
    <w:rsid w:val="005F774F"/>
    <w:rsid w:val="006012F1"/>
    <w:rsid w:val="0060238A"/>
    <w:rsid w:val="00602446"/>
    <w:rsid w:val="00602CF8"/>
    <w:rsid w:val="006033E1"/>
    <w:rsid w:val="00603659"/>
    <w:rsid w:val="006040D9"/>
    <w:rsid w:val="00604335"/>
    <w:rsid w:val="00606AAE"/>
    <w:rsid w:val="00607470"/>
    <w:rsid w:val="006075AD"/>
    <w:rsid w:val="00607816"/>
    <w:rsid w:val="0061006D"/>
    <w:rsid w:val="006104AC"/>
    <w:rsid w:val="00611A06"/>
    <w:rsid w:val="00611A87"/>
    <w:rsid w:val="00613511"/>
    <w:rsid w:val="00613666"/>
    <w:rsid w:val="00613903"/>
    <w:rsid w:val="006142E4"/>
    <w:rsid w:val="0061473F"/>
    <w:rsid w:val="006172F1"/>
    <w:rsid w:val="00620828"/>
    <w:rsid w:val="00620A6E"/>
    <w:rsid w:val="00620D9F"/>
    <w:rsid w:val="00622212"/>
    <w:rsid w:val="00622575"/>
    <w:rsid w:val="006226B6"/>
    <w:rsid w:val="006231C9"/>
    <w:rsid w:val="0062399C"/>
    <w:rsid w:val="00624B3D"/>
    <w:rsid w:val="00624D77"/>
    <w:rsid w:val="0062595F"/>
    <w:rsid w:val="00626C82"/>
    <w:rsid w:val="00627307"/>
    <w:rsid w:val="00630F81"/>
    <w:rsid w:val="006315A4"/>
    <w:rsid w:val="00631E24"/>
    <w:rsid w:val="006326BE"/>
    <w:rsid w:val="00633B60"/>
    <w:rsid w:val="00634C55"/>
    <w:rsid w:val="00635A54"/>
    <w:rsid w:val="00636C2E"/>
    <w:rsid w:val="00636DBA"/>
    <w:rsid w:val="00641C99"/>
    <w:rsid w:val="00641D3D"/>
    <w:rsid w:val="006429C3"/>
    <w:rsid w:val="00643D56"/>
    <w:rsid w:val="006466F0"/>
    <w:rsid w:val="00647534"/>
    <w:rsid w:val="00647566"/>
    <w:rsid w:val="0065011E"/>
    <w:rsid w:val="00650E24"/>
    <w:rsid w:val="00651229"/>
    <w:rsid w:val="0065470E"/>
    <w:rsid w:val="00654E86"/>
    <w:rsid w:val="006552B3"/>
    <w:rsid w:val="00655FF1"/>
    <w:rsid w:val="006564AD"/>
    <w:rsid w:val="006570D0"/>
    <w:rsid w:val="006572D0"/>
    <w:rsid w:val="00660EE7"/>
    <w:rsid w:val="00661166"/>
    <w:rsid w:val="006619B6"/>
    <w:rsid w:val="00662305"/>
    <w:rsid w:val="00662C4E"/>
    <w:rsid w:val="00662DF5"/>
    <w:rsid w:val="00662FF9"/>
    <w:rsid w:val="006631FA"/>
    <w:rsid w:val="0066350D"/>
    <w:rsid w:val="0066424E"/>
    <w:rsid w:val="006651EA"/>
    <w:rsid w:val="00665509"/>
    <w:rsid w:val="00665B49"/>
    <w:rsid w:val="006675EA"/>
    <w:rsid w:val="00671238"/>
    <w:rsid w:val="0067357B"/>
    <w:rsid w:val="00675EC0"/>
    <w:rsid w:val="00677275"/>
    <w:rsid w:val="00677513"/>
    <w:rsid w:val="00680554"/>
    <w:rsid w:val="00681422"/>
    <w:rsid w:val="00683D35"/>
    <w:rsid w:val="00685881"/>
    <w:rsid w:val="006870B8"/>
    <w:rsid w:val="00687908"/>
    <w:rsid w:val="0069090A"/>
    <w:rsid w:val="006921EA"/>
    <w:rsid w:val="00693AAD"/>
    <w:rsid w:val="00693AEA"/>
    <w:rsid w:val="006943C9"/>
    <w:rsid w:val="0069442E"/>
    <w:rsid w:val="006951AC"/>
    <w:rsid w:val="00695427"/>
    <w:rsid w:val="00696062"/>
    <w:rsid w:val="006965CE"/>
    <w:rsid w:val="00696C37"/>
    <w:rsid w:val="0069720B"/>
    <w:rsid w:val="006A04BF"/>
    <w:rsid w:val="006A0EA6"/>
    <w:rsid w:val="006A125B"/>
    <w:rsid w:val="006A1CDF"/>
    <w:rsid w:val="006A234E"/>
    <w:rsid w:val="006A375E"/>
    <w:rsid w:val="006A4A08"/>
    <w:rsid w:val="006A55DD"/>
    <w:rsid w:val="006A58D4"/>
    <w:rsid w:val="006A623D"/>
    <w:rsid w:val="006A7093"/>
    <w:rsid w:val="006A74E4"/>
    <w:rsid w:val="006B005A"/>
    <w:rsid w:val="006B1EAD"/>
    <w:rsid w:val="006B2D25"/>
    <w:rsid w:val="006B3967"/>
    <w:rsid w:val="006B3B50"/>
    <w:rsid w:val="006B4E28"/>
    <w:rsid w:val="006B4F71"/>
    <w:rsid w:val="006B5D9F"/>
    <w:rsid w:val="006B6B50"/>
    <w:rsid w:val="006B76FA"/>
    <w:rsid w:val="006B780F"/>
    <w:rsid w:val="006C073C"/>
    <w:rsid w:val="006C1F0D"/>
    <w:rsid w:val="006C259A"/>
    <w:rsid w:val="006C37E7"/>
    <w:rsid w:val="006C3EC3"/>
    <w:rsid w:val="006C5595"/>
    <w:rsid w:val="006C5AAB"/>
    <w:rsid w:val="006C5D3E"/>
    <w:rsid w:val="006C6079"/>
    <w:rsid w:val="006C63A6"/>
    <w:rsid w:val="006C6BA4"/>
    <w:rsid w:val="006C6EAF"/>
    <w:rsid w:val="006D08FD"/>
    <w:rsid w:val="006D21FF"/>
    <w:rsid w:val="006D39DF"/>
    <w:rsid w:val="006D3E25"/>
    <w:rsid w:val="006D4253"/>
    <w:rsid w:val="006D4635"/>
    <w:rsid w:val="006D466F"/>
    <w:rsid w:val="006D52B3"/>
    <w:rsid w:val="006D6FF0"/>
    <w:rsid w:val="006D7B4A"/>
    <w:rsid w:val="006E0F50"/>
    <w:rsid w:val="006E1884"/>
    <w:rsid w:val="006E19F0"/>
    <w:rsid w:val="006E372C"/>
    <w:rsid w:val="006E3F47"/>
    <w:rsid w:val="006E5496"/>
    <w:rsid w:val="006E5845"/>
    <w:rsid w:val="006E59EE"/>
    <w:rsid w:val="006E64F0"/>
    <w:rsid w:val="006E67C3"/>
    <w:rsid w:val="006E6C84"/>
    <w:rsid w:val="006E7563"/>
    <w:rsid w:val="006E795E"/>
    <w:rsid w:val="006F0A41"/>
    <w:rsid w:val="006F2EC4"/>
    <w:rsid w:val="006F3F78"/>
    <w:rsid w:val="006F41C6"/>
    <w:rsid w:val="006F6120"/>
    <w:rsid w:val="00700E26"/>
    <w:rsid w:val="00703377"/>
    <w:rsid w:val="007058D1"/>
    <w:rsid w:val="00706143"/>
    <w:rsid w:val="00706F48"/>
    <w:rsid w:val="00711772"/>
    <w:rsid w:val="0071192E"/>
    <w:rsid w:val="0071256D"/>
    <w:rsid w:val="00712B4D"/>
    <w:rsid w:val="00712C74"/>
    <w:rsid w:val="00713593"/>
    <w:rsid w:val="007173D1"/>
    <w:rsid w:val="00717971"/>
    <w:rsid w:val="00717CC7"/>
    <w:rsid w:val="00720E39"/>
    <w:rsid w:val="00723E4A"/>
    <w:rsid w:val="00724C15"/>
    <w:rsid w:val="00725C9D"/>
    <w:rsid w:val="00725F35"/>
    <w:rsid w:val="00726C80"/>
    <w:rsid w:val="00727007"/>
    <w:rsid w:val="007279E2"/>
    <w:rsid w:val="00731B68"/>
    <w:rsid w:val="007350DF"/>
    <w:rsid w:val="0073660A"/>
    <w:rsid w:val="0073672F"/>
    <w:rsid w:val="00736AD7"/>
    <w:rsid w:val="00737582"/>
    <w:rsid w:val="0073786C"/>
    <w:rsid w:val="00737D9B"/>
    <w:rsid w:val="00740399"/>
    <w:rsid w:val="00742DD6"/>
    <w:rsid w:val="00744E82"/>
    <w:rsid w:val="00746303"/>
    <w:rsid w:val="00746DA8"/>
    <w:rsid w:val="00750107"/>
    <w:rsid w:val="0075021B"/>
    <w:rsid w:val="00751234"/>
    <w:rsid w:val="007517DC"/>
    <w:rsid w:val="00752521"/>
    <w:rsid w:val="00752684"/>
    <w:rsid w:val="00752A0A"/>
    <w:rsid w:val="00752AB1"/>
    <w:rsid w:val="00753EFC"/>
    <w:rsid w:val="007541CD"/>
    <w:rsid w:val="0075454B"/>
    <w:rsid w:val="0075544B"/>
    <w:rsid w:val="007563DB"/>
    <w:rsid w:val="00756639"/>
    <w:rsid w:val="007572D7"/>
    <w:rsid w:val="007575B6"/>
    <w:rsid w:val="0075790D"/>
    <w:rsid w:val="00757B61"/>
    <w:rsid w:val="00761A97"/>
    <w:rsid w:val="00761D35"/>
    <w:rsid w:val="0076321D"/>
    <w:rsid w:val="00763510"/>
    <w:rsid w:val="00765456"/>
    <w:rsid w:val="00765655"/>
    <w:rsid w:val="007658DE"/>
    <w:rsid w:val="00766AF4"/>
    <w:rsid w:val="00766BAB"/>
    <w:rsid w:val="0076780D"/>
    <w:rsid w:val="007701F6"/>
    <w:rsid w:val="007706E8"/>
    <w:rsid w:val="0077126E"/>
    <w:rsid w:val="007712AF"/>
    <w:rsid w:val="007730CA"/>
    <w:rsid w:val="00773E19"/>
    <w:rsid w:val="00774822"/>
    <w:rsid w:val="007748B4"/>
    <w:rsid w:val="007755C6"/>
    <w:rsid w:val="007759D4"/>
    <w:rsid w:val="00775FB0"/>
    <w:rsid w:val="007808A4"/>
    <w:rsid w:val="00780CCE"/>
    <w:rsid w:val="00781022"/>
    <w:rsid w:val="007811B1"/>
    <w:rsid w:val="00781D55"/>
    <w:rsid w:val="00781D9E"/>
    <w:rsid w:val="007838CD"/>
    <w:rsid w:val="0078502D"/>
    <w:rsid w:val="00785661"/>
    <w:rsid w:val="007858A9"/>
    <w:rsid w:val="00786C1E"/>
    <w:rsid w:val="00786CBF"/>
    <w:rsid w:val="007872E6"/>
    <w:rsid w:val="007879D3"/>
    <w:rsid w:val="00787C20"/>
    <w:rsid w:val="0079077B"/>
    <w:rsid w:val="00791620"/>
    <w:rsid w:val="00791666"/>
    <w:rsid w:val="0079343D"/>
    <w:rsid w:val="0079369A"/>
    <w:rsid w:val="00795F33"/>
    <w:rsid w:val="00796A6D"/>
    <w:rsid w:val="00796AA3"/>
    <w:rsid w:val="00797DD6"/>
    <w:rsid w:val="007A0FBD"/>
    <w:rsid w:val="007A1281"/>
    <w:rsid w:val="007A131B"/>
    <w:rsid w:val="007A18EF"/>
    <w:rsid w:val="007A1DE0"/>
    <w:rsid w:val="007A20EE"/>
    <w:rsid w:val="007A2653"/>
    <w:rsid w:val="007A2B10"/>
    <w:rsid w:val="007A48DE"/>
    <w:rsid w:val="007A56EE"/>
    <w:rsid w:val="007A5CCE"/>
    <w:rsid w:val="007A645E"/>
    <w:rsid w:val="007A667D"/>
    <w:rsid w:val="007A7282"/>
    <w:rsid w:val="007A7382"/>
    <w:rsid w:val="007B0D99"/>
    <w:rsid w:val="007B0E43"/>
    <w:rsid w:val="007B1C89"/>
    <w:rsid w:val="007B3151"/>
    <w:rsid w:val="007B33EF"/>
    <w:rsid w:val="007B3A5F"/>
    <w:rsid w:val="007B3BBB"/>
    <w:rsid w:val="007B54EB"/>
    <w:rsid w:val="007B5E96"/>
    <w:rsid w:val="007C0586"/>
    <w:rsid w:val="007C05B8"/>
    <w:rsid w:val="007C10C3"/>
    <w:rsid w:val="007C2863"/>
    <w:rsid w:val="007C364F"/>
    <w:rsid w:val="007C4006"/>
    <w:rsid w:val="007C443A"/>
    <w:rsid w:val="007C4B36"/>
    <w:rsid w:val="007C6C49"/>
    <w:rsid w:val="007D0111"/>
    <w:rsid w:val="007D0780"/>
    <w:rsid w:val="007D1952"/>
    <w:rsid w:val="007D24D6"/>
    <w:rsid w:val="007D4530"/>
    <w:rsid w:val="007D4A24"/>
    <w:rsid w:val="007D4AD3"/>
    <w:rsid w:val="007D4EF2"/>
    <w:rsid w:val="007D50EC"/>
    <w:rsid w:val="007E0F73"/>
    <w:rsid w:val="007E14F3"/>
    <w:rsid w:val="007E28D6"/>
    <w:rsid w:val="007E398B"/>
    <w:rsid w:val="007E3BCF"/>
    <w:rsid w:val="007E5FC2"/>
    <w:rsid w:val="007E6A12"/>
    <w:rsid w:val="007E6BC4"/>
    <w:rsid w:val="007E7027"/>
    <w:rsid w:val="007F07CB"/>
    <w:rsid w:val="007F1231"/>
    <w:rsid w:val="007F224F"/>
    <w:rsid w:val="007F2D3A"/>
    <w:rsid w:val="007F3CB2"/>
    <w:rsid w:val="007F47D5"/>
    <w:rsid w:val="007F5B68"/>
    <w:rsid w:val="007F711D"/>
    <w:rsid w:val="007F7473"/>
    <w:rsid w:val="007F7921"/>
    <w:rsid w:val="008007CC"/>
    <w:rsid w:val="00800F45"/>
    <w:rsid w:val="00801026"/>
    <w:rsid w:val="00801301"/>
    <w:rsid w:val="00802686"/>
    <w:rsid w:val="00803AB0"/>
    <w:rsid w:val="008055D2"/>
    <w:rsid w:val="00806A18"/>
    <w:rsid w:val="00806D35"/>
    <w:rsid w:val="00807473"/>
    <w:rsid w:val="00810891"/>
    <w:rsid w:val="00810ABE"/>
    <w:rsid w:val="00810E45"/>
    <w:rsid w:val="00811468"/>
    <w:rsid w:val="00811DE8"/>
    <w:rsid w:val="0081252A"/>
    <w:rsid w:val="008126B7"/>
    <w:rsid w:val="00812710"/>
    <w:rsid w:val="0081372C"/>
    <w:rsid w:val="00814114"/>
    <w:rsid w:val="00814B82"/>
    <w:rsid w:val="0081530F"/>
    <w:rsid w:val="00816C42"/>
    <w:rsid w:val="008170E2"/>
    <w:rsid w:val="00820E20"/>
    <w:rsid w:val="00821362"/>
    <w:rsid w:val="00822F3D"/>
    <w:rsid w:val="00823F1B"/>
    <w:rsid w:val="00825B96"/>
    <w:rsid w:val="0082696A"/>
    <w:rsid w:val="008277D7"/>
    <w:rsid w:val="00830759"/>
    <w:rsid w:val="00830CE4"/>
    <w:rsid w:val="00831C42"/>
    <w:rsid w:val="0083219B"/>
    <w:rsid w:val="00832D96"/>
    <w:rsid w:val="008338A1"/>
    <w:rsid w:val="00833FDC"/>
    <w:rsid w:val="00834718"/>
    <w:rsid w:val="008350B7"/>
    <w:rsid w:val="008361BB"/>
    <w:rsid w:val="00836DDD"/>
    <w:rsid w:val="00837F73"/>
    <w:rsid w:val="008409A9"/>
    <w:rsid w:val="008411DB"/>
    <w:rsid w:val="00843A3B"/>
    <w:rsid w:val="0084625E"/>
    <w:rsid w:val="008465D8"/>
    <w:rsid w:val="00847E9F"/>
    <w:rsid w:val="008505D9"/>
    <w:rsid w:val="00850750"/>
    <w:rsid w:val="00850F8F"/>
    <w:rsid w:val="00851254"/>
    <w:rsid w:val="00851AD9"/>
    <w:rsid w:val="00852A65"/>
    <w:rsid w:val="00854960"/>
    <w:rsid w:val="00854F5F"/>
    <w:rsid w:val="008552A0"/>
    <w:rsid w:val="00856811"/>
    <w:rsid w:val="00856992"/>
    <w:rsid w:val="008573B4"/>
    <w:rsid w:val="00857592"/>
    <w:rsid w:val="00857B45"/>
    <w:rsid w:val="008610B8"/>
    <w:rsid w:val="00861894"/>
    <w:rsid w:val="008624BB"/>
    <w:rsid w:val="00863114"/>
    <w:rsid w:val="00864A38"/>
    <w:rsid w:val="008655BF"/>
    <w:rsid w:val="008656F0"/>
    <w:rsid w:val="00865D64"/>
    <w:rsid w:val="00865D9B"/>
    <w:rsid w:val="00866AC3"/>
    <w:rsid w:val="00866BCB"/>
    <w:rsid w:val="008700E9"/>
    <w:rsid w:val="00871EFB"/>
    <w:rsid w:val="00872252"/>
    <w:rsid w:val="008728BF"/>
    <w:rsid w:val="00872D0E"/>
    <w:rsid w:val="00872D44"/>
    <w:rsid w:val="00872F75"/>
    <w:rsid w:val="00874326"/>
    <w:rsid w:val="00874AEC"/>
    <w:rsid w:val="00875496"/>
    <w:rsid w:val="00875D4B"/>
    <w:rsid w:val="00877BDB"/>
    <w:rsid w:val="00880710"/>
    <w:rsid w:val="008820A1"/>
    <w:rsid w:val="0088268D"/>
    <w:rsid w:val="00882C46"/>
    <w:rsid w:val="008836A4"/>
    <w:rsid w:val="008836F4"/>
    <w:rsid w:val="008840A8"/>
    <w:rsid w:val="008855F9"/>
    <w:rsid w:val="00886EFA"/>
    <w:rsid w:val="0089028D"/>
    <w:rsid w:val="00891335"/>
    <w:rsid w:val="00891CAE"/>
    <w:rsid w:val="008928DD"/>
    <w:rsid w:val="00893E05"/>
    <w:rsid w:val="00893FFA"/>
    <w:rsid w:val="0089420A"/>
    <w:rsid w:val="00894F5E"/>
    <w:rsid w:val="00895B46"/>
    <w:rsid w:val="008A0998"/>
    <w:rsid w:val="008A0F04"/>
    <w:rsid w:val="008A195A"/>
    <w:rsid w:val="008A260C"/>
    <w:rsid w:val="008A2F22"/>
    <w:rsid w:val="008A32F9"/>
    <w:rsid w:val="008A6494"/>
    <w:rsid w:val="008A6E75"/>
    <w:rsid w:val="008B15CA"/>
    <w:rsid w:val="008B1A39"/>
    <w:rsid w:val="008B20F7"/>
    <w:rsid w:val="008B2F7B"/>
    <w:rsid w:val="008B47CA"/>
    <w:rsid w:val="008B4CF4"/>
    <w:rsid w:val="008B5376"/>
    <w:rsid w:val="008B5781"/>
    <w:rsid w:val="008B6F4E"/>
    <w:rsid w:val="008B77D8"/>
    <w:rsid w:val="008C09EB"/>
    <w:rsid w:val="008C0E73"/>
    <w:rsid w:val="008C1DE3"/>
    <w:rsid w:val="008C2214"/>
    <w:rsid w:val="008C2ADE"/>
    <w:rsid w:val="008C2F5B"/>
    <w:rsid w:val="008C3E1A"/>
    <w:rsid w:val="008C52E3"/>
    <w:rsid w:val="008C56A2"/>
    <w:rsid w:val="008C58B0"/>
    <w:rsid w:val="008C5F16"/>
    <w:rsid w:val="008C6724"/>
    <w:rsid w:val="008C78CA"/>
    <w:rsid w:val="008D271F"/>
    <w:rsid w:val="008D2C58"/>
    <w:rsid w:val="008D52AA"/>
    <w:rsid w:val="008D5AAC"/>
    <w:rsid w:val="008D5B3E"/>
    <w:rsid w:val="008D6B21"/>
    <w:rsid w:val="008D6F2F"/>
    <w:rsid w:val="008D70EC"/>
    <w:rsid w:val="008D7A09"/>
    <w:rsid w:val="008E01A9"/>
    <w:rsid w:val="008E0CDD"/>
    <w:rsid w:val="008E0D46"/>
    <w:rsid w:val="008E140E"/>
    <w:rsid w:val="008E153E"/>
    <w:rsid w:val="008E23C4"/>
    <w:rsid w:val="008E2465"/>
    <w:rsid w:val="008E4113"/>
    <w:rsid w:val="008E4447"/>
    <w:rsid w:val="008E4AA8"/>
    <w:rsid w:val="008E53FF"/>
    <w:rsid w:val="008E7473"/>
    <w:rsid w:val="008F11AE"/>
    <w:rsid w:val="008F2732"/>
    <w:rsid w:val="008F2F40"/>
    <w:rsid w:val="008F3088"/>
    <w:rsid w:val="008F73B9"/>
    <w:rsid w:val="009003A2"/>
    <w:rsid w:val="00900ECA"/>
    <w:rsid w:val="00901798"/>
    <w:rsid w:val="00902160"/>
    <w:rsid w:val="009022F3"/>
    <w:rsid w:val="009036FB"/>
    <w:rsid w:val="00904557"/>
    <w:rsid w:val="0090565F"/>
    <w:rsid w:val="00906F83"/>
    <w:rsid w:val="00907E66"/>
    <w:rsid w:val="00910208"/>
    <w:rsid w:val="009104D5"/>
    <w:rsid w:val="00912780"/>
    <w:rsid w:val="00912E89"/>
    <w:rsid w:val="009132DE"/>
    <w:rsid w:val="00913550"/>
    <w:rsid w:val="009135F1"/>
    <w:rsid w:val="00913ED1"/>
    <w:rsid w:val="00915058"/>
    <w:rsid w:val="0091631B"/>
    <w:rsid w:val="0091758A"/>
    <w:rsid w:val="00920178"/>
    <w:rsid w:val="009203F0"/>
    <w:rsid w:val="00921116"/>
    <w:rsid w:val="009213B1"/>
    <w:rsid w:val="009233E2"/>
    <w:rsid w:val="00924294"/>
    <w:rsid w:val="00926100"/>
    <w:rsid w:val="00926274"/>
    <w:rsid w:val="00926DB8"/>
    <w:rsid w:val="00930283"/>
    <w:rsid w:val="009306D7"/>
    <w:rsid w:val="009313C0"/>
    <w:rsid w:val="0093158F"/>
    <w:rsid w:val="00931870"/>
    <w:rsid w:val="009323E5"/>
    <w:rsid w:val="0093250D"/>
    <w:rsid w:val="009325C4"/>
    <w:rsid w:val="009348C0"/>
    <w:rsid w:val="0093613F"/>
    <w:rsid w:val="0093658C"/>
    <w:rsid w:val="00936E75"/>
    <w:rsid w:val="00937940"/>
    <w:rsid w:val="00937CB7"/>
    <w:rsid w:val="0094296C"/>
    <w:rsid w:val="0094375C"/>
    <w:rsid w:val="00944B1E"/>
    <w:rsid w:val="00944E88"/>
    <w:rsid w:val="009453B2"/>
    <w:rsid w:val="009456CA"/>
    <w:rsid w:val="0094652F"/>
    <w:rsid w:val="00946DE6"/>
    <w:rsid w:val="00950A6D"/>
    <w:rsid w:val="00952154"/>
    <w:rsid w:val="00952DD5"/>
    <w:rsid w:val="00953083"/>
    <w:rsid w:val="009533B4"/>
    <w:rsid w:val="00953C45"/>
    <w:rsid w:val="009564E1"/>
    <w:rsid w:val="00956C59"/>
    <w:rsid w:val="009572B4"/>
    <w:rsid w:val="009574F2"/>
    <w:rsid w:val="009575C0"/>
    <w:rsid w:val="009613E3"/>
    <w:rsid w:val="0096241B"/>
    <w:rsid w:val="00963482"/>
    <w:rsid w:val="00963892"/>
    <w:rsid w:val="009644B9"/>
    <w:rsid w:val="009653F6"/>
    <w:rsid w:val="0096566A"/>
    <w:rsid w:val="009662FB"/>
    <w:rsid w:val="0096759B"/>
    <w:rsid w:val="00970998"/>
    <w:rsid w:val="00970C0A"/>
    <w:rsid w:val="00971761"/>
    <w:rsid w:val="0097223D"/>
    <w:rsid w:val="009723A5"/>
    <w:rsid w:val="0097250D"/>
    <w:rsid w:val="0097365B"/>
    <w:rsid w:val="0097374C"/>
    <w:rsid w:val="009742B8"/>
    <w:rsid w:val="00975867"/>
    <w:rsid w:val="00975C02"/>
    <w:rsid w:val="00975E82"/>
    <w:rsid w:val="00976AB9"/>
    <w:rsid w:val="00976CA6"/>
    <w:rsid w:val="0097729F"/>
    <w:rsid w:val="0097735F"/>
    <w:rsid w:val="009810F2"/>
    <w:rsid w:val="00982116"/>
    <w:rsid w:val="00985A22"/>
    <w:rsid w:val="009865F4"/>
    <w:rsid w:val="00987173"/>
    <w:rsid w:val="00987766"/>
    <w:rsid w:val="00987B3E"/>
    <w:rsid w:val="00987FAB"/>
    <w:rsid w:val="00991070"/>
    <w:rsid w:val="00991C37"/>
    <w:rsid w:val="00994012"/>
    <w:rsid w:val="00995139"/>
    <w:rsid w:val="009954E2"/>
    <w:rsid w:val="00995B9B"/>
    <w:rsid w:val="00995E78"/>
    <w:rsid w:val="009A0AA7"/>
    <w:rsid w:val="009A0F0A"/>
    <w:rsid w:val="009A124F"/>
    <w:rsid w:val="009A2617"/>
    <w:rsid w:val="009A2764"/>
    <w:rsid w:val="009A2876"/>
    <w:rsid w:val="009A3D03"/>
    <w:rsid w:val="009A3DA0"/>
    <w:rsid w:val="009A433E"/>
    <w:rsid w:val="009A43FC"/>
    <w:rsid w:val="009A4BC4"/>
    <w:rsid w:val="009A5C79"/>
    <w:rsid w:val="009A5D7C"/>
    <w:rsid w:val="009A71BC"/>
    <w:rsid w:val="009B08B1"/>
    <w:rsid w:val="009B2161"/>
    <w:rsid w:val="009B21E9"/>
    <w:rsid w:val="009B429B"/>
    <w:rsid w:val="009B63B4"/>
    <w:rsid w:val="009B70DD"/>
    <w:rsid w:val="009B73FC"/>
    <w:rsid w:val="009B78FA"/>
    <w:rsid w:val="009B7CDE"/>
    <w:rsid w:val="009C00D7"/>
    <w:rsid w:val="009C01E2"/>
    <w:rsid w:val="009C07A2"/>
    <w:rsid w:val="009C0D93"/>
    <w:rsid w:val="009C2AD2"/>
    <w:rsid w:val="009C39BD"/>
    <w:rsid w:val="009C3F80"/>
    <w:rsid w:val="009C5F71"/>
    <w:rsid w:val="009C6A84"/>
    <w:rsid w:val="009D0638"/>
    <w:rsid w:val="009D0852"/>
    <w:rsid w:val="009D0D7D"/>
    <w:rsid w:val="009D0ECA"/>
    <w:rsid w:val="009D1216"/>
    <w:rsid w:val="009D3F22"/>
    <w:rsid w:val="009D5812"/>
    <w:rsid w:val="009D6094"/>
    <w:rsid w:val="009D632E"/>
    <w:rsid w:val="009D6F6B"/>
    <w:rsid w:val="009E093F"/>
    <w:rsid w:val="009E0FB2"/>
    <w:rsid w:val="009E1FF4"/>
    <w:rsid w:val="009E26B3"/>
    <w:rsid w:val="009E28B2"/>
    <w:rsid w:val="009E3398"/>
    <w:rsid w:val="009E3D43"/>
    <w:rsid w:val="009E4563"/>
    <w:rsid w:val="009E4BFF"/>
    <w:rsid w:val="009E5095"/>
    <w:rsid w:val="009E5411"/>
    <w:rsid w:val="009E5520"/>
    <w:rsid w:val="009E5C2A"/>
    <w:rsid w:val="009F064D"/>
    <w:rsid w:val="009F2365"/>
    <w:rsid w:val="009F3FF5"/>
    <w:rsid w:val="009F5D73"/>
    <w:rsid w:val="009F6719"/>
    <w:rsid w:val="009F6D84"/>
    <w:rsid w:val="00A00398"/>
    <w:rsid w:val="00A0291B"/>
    <w:rsid w:val="00A02A5D"/>
    <w:rsid w:val="00A0367D"/>
    <w:rsid w:val="00A0489A"/>
    <w:rsid w:val="00A04A9F"/>
    <w:rsid w:val="00A0523D"/>
    <w:rsid w:val="00A0528E"/>
    <w:rsid w:val="00A0742B"/>
    <w:rsid w:val="00A07F48"/>
    <w:rsid w:val="00A111A7"/>
    <w:rsid w:val="00A113A9"/>
    <w:rsid w:val="00A12B9B"/>
    <w:rsid w:val="00A12FB4"/>
    <w:rsid w:val="00A13987"/>
    <w:rsid w:val="00A140B9"/>
    <w:rsid w:val="00A14CD2"/>
    <w:rsid w:val="00A14EA1"/>
    <w:rsid w:val="00A16CE0"/>
    <w:rsid w:val="00A20755"/>
    <w:rsid w:val="00A20EE9"/>
    <w:rsid w:val="00A21F43"/>
    <w:rsid w:val="00A22444"/>
    <w:rsid w:val="00A22CD2"/>
    <w:rsid w:val="00A23D8B"/>
    <w:rsid w:val="00A247AC"/>
    <w:rsid w:val="00A2582F"/>
    <w:rsid w:val="00A259DF"/>
    <w:rsid w:val="00A26DFB"/>
    <w:rsid w:val="00A27518"/>
    <w:rsid w:val="00A27787"/>
    <w:rsid w:val="00A306DB"/>
    <w:rsid w:val="00A31F45"/>
    <w:rsid w:val="00A330B6"/>
    <w:rsid w:val="00A365B3"/>
    <w:rsid w:val="00A367DE"/>
    <w:rsid w:val="00A41BEE"/>
    <w:rsid w:val="00A42A62"/>
    <w:rsid w:val="00A43301"/>
    <w:rsid w:val="00A43EC5"/>
    <w:rsid w:val="00A450E1"/>
    <w:rsid w:val="00A454E4"/>
    <w:rsid w:val="00A45A71"/>
    <w:rsid w:val="00A45FD3"/>
    <w:rsid w:val="00A464C5"/>
    <w:rsid w:val="00A46C21"/>
    <w:rsid w:val="00A475D3"/>
    <w:rsid w:val="00A476E2"/>
    <w:rsid w:val="00A510C5"/>
    <w:rsid w:val="00A514E4"/>
    <w:rsid w:val="00A5170A"/>
    <w:rsid w:val="00A51877"/>
    <w:rsid w:val="00A535F3"/>
    <w:rsid w:val="00A5412A"/>
    <w:rsid w:val="00A54BB1"/>
    <w:rsid w:val="00A557CB"/>
    <w:rsid w:val="00A56EF9"/>
    <w:rsid w:val="00A5791F"/>
    <w:rsid w:val="00A579F1"/>
    <w:rsid w:val="00A60CA1"/>
    <w:rsid w:val="00A61C7B"/>
    <w:rsid w:val="00A61DFE"/>
    <w:rsid w:val="00A63B07"/>
    <w:rsid w:val="00A63C66"/>
    <w:rsid w:val="00A64214"/>
    <w:rsid w:val="00A66620"/>
    <w:rsid w:val="00A67C70"/>
    <w:rsid w:val="00A67D8B"/>
    <w:rsid w:val="00A7123B"/>
    <w:rsid w:val="00A7191E"/>
    <w:rsid w:val="00A71D7E"/>
    <w:rsid w:val="00A737DE"/>
    <w:rsid w:val="00A737FB"/>
    <w:rsid w:val="00A743CF"/>
    <w:rsid w:val="00A749C3"/>
    <w:rsid w:val="00A77A58"/>
    <w:rsid w:val="00A808E4"/>
    <w:rsid w:val="00A80C08"/>
    <w:rsid w:val="00A81592"/>
    <w:rsid w:val="00A81D53"/>
    <w:rsid w:val="00A82C28"/>
    <w:rsid w:val="00A836C4"/>
    <w:rsid w:val="00A8439B"/>
    <w:rsid w:val="00A858A7"/>
    <w:rsid w:val="00A858D2"/>
    <w:rsid w:val="00A86D92"/>
    <w:rsid w:val="00A870E9"/>
    <w:rsid w:val="00A90533"/>
    <w:rsid w:val="00A92A59"/>
    <w:rsid w:val="00A95175"/>
    <w:rsid w:val="00A967AB"/>
    <w:rsid w:val="00A97568"/>
    <w:rsid w:val="00A97D9F"/>
    <w:rsid w:val="00A97F18"/>
    <w:rsid w:val="00AA1420"/>
    <w:rsid w:val="00AA27AE"/>
    <w:rsid w:val="00AA3CC0"/>
    <w:rsid w:val="00AA4065"/>
    <w:rsid w:val="00AA5F7C"/>
    <w:rsid w:val="00AA67A5"/>
    <w:rsid w:val="00AB0457"/>
    <w:rsid w:val="00AB37E5"/>
    <w:rsid w:val="00AB5378"/>
    <w:rsid w:val="00AB6091"/>
    <w:rsid w:val="00AB6B10"/>
    <w:rsid w:val="00AB6ECE"/>
    <w:rsid w:val="00AC0299"/>
    <w:rsid w:val="00AC45FC"/>
    <w:rsid w:val="00AC545F"/>
    <w:rsid w:val="00AC590B"/>
    <w:rsid w:val="00AC5B08"/>
    <w:rsid w:val="00AC76AF"/>
    <w:rsid w:val="00AC7830"/>
    <w:rsid w:val="00AD28B2"/>
    <w:rsid w:val="00AD3049"/>
    <w:rsid w:val="00AD3961"/>
    <w:rsid w:val="00AD3CB3"/>
    <w:rsid w:val="00AD57B4"/>
    <w:rsid w:val="00AD6E13"/>
    <w:rsid w:val="00AD7F9B"/>
    <w:rsid w:val="00AE0415"/>
    <w:rsid w:val="00AE5230"/>
    <w:rsid w:val="00AE52D2"/>
    <w:rsid w:val="00AE5416"/>
    <w:rsid w:val="00AE7FD4"/>
    <w:rsid w:val="00AF1863"/>
    <w:rsid w:val="00AF3725"/>
    <w:rsid w:val="00AF416B"/>
    <w:rsid w:val="00AF4782"/>
    <w:rsid w:val="00AF4ED7"/>
    <w:rsid w:val="00AF5143"/>
    <w:rsid w:val="00AF5812"/>
    <w:rsid w:val="00AF60F3"/>
    <w:rsid w:val="00AF6920"/>
    <w:rsid w:val="00AF7FFD"/>
    <w:rsid w:val="00B01384"/>
    <w:rsid w:val="00B01437"/>
    <w:rsid w:val="00B02972"/>
    <w:rsid w:val="00B0393D"/>
    <w:rsid w:val="00B04DF2"/>
    <w:rsid w:val="00B061CE"/>
    <w:rsid w:val="00B06432"/>
    <w:rsid w:val="00B06B52"/>
    <w:rsid w:val="00B06F0F"/>
    <w:rsid w:val="00B07CC8"/>
    <w:rsid w:val="00B07EAD"/>
    <w:rsid w:val="00B103BB"/>
    <w:rsid w:val="00B10485"/>
    <w:rsid w:val="00B12122"/>
    <w:rsid w:val="00B13072"/>
    <w:rsid w:val="00B13440"/>
    <w:rsid w:val="00B14B2A"/>
    <w:rsid w:val="00B14B87"/>
    <w:rsid w:val="00B14F67"/>
    <w:rsid w:val="00B153DC"/>
    <w:rsid w:val="00B15BC3"/>
    <w:rsid w:val="00B1714D"/>
    <w:rsid w:val="00B17589"/>
    <w:rsid w:val="00B17C0B"/>
    <w:rsid w:val="00B21BEE"/>
    <w:rsid w:val="00B22462"/>
    <w:rsid w:val="00B234F1"/>
    <w:rsid w:val="00B2436B"/>
    <w:rsid w:val="00B24B34"/>
    <w:rsid w:val="00B25D2D"/>
    <w:rsid w:val="00B2691D"/>
    <w:rsid w:val="00B2734B"/>
    <w:rsid w:val="00B27675"/>
    <w:rsid w:val="00B30888"/>
    <w:rsid w:val="00B316AD"/>
    <w:rsid w:val="00B319BF"/>
    <w:rsid w:val="00B33788"/>
    <w:rsid w:val="00B33ACC"/>
    <w:rsid w:val="00B34234"/>
    <w:rsid w:val="00B34289"/>
    <w:rsid w:val="00B35DAC"/>
    <w:rsid w:val="00B35EEA"/>
    <w:rsid w:val="00B367E0"/>
    <w:rsid w:val="00B3684C"/>
    <w:rsid w:val="00B36A59"/>
    <w:rsid w:val="00B37BAF"/>
    <w:rsid w:val="00B421A4"/>
    <w:rsid w:val="00B44863"/>
    <w:rsid w:val="00B44DD1"/>
    <w:rsid w:val="00B454C1"/>
    <w:rsid w:val="00B457F4"/>
    <w:rsid w:val="00B460B6"/>
    <w:rsid w:val="00B46D8C"/>
    <w:rsid w:val="00B50BB6"/>
    <w:rsid w:val="00B50E6A"/>
    <w:rsid w:val="00B53E1C"/>
    <w:rsid w:val="00B540D9"/>
    <w:rsid w:val="00B54686"/>
    <w:rsid w:val="00B56493"/>
    <w:rsid w:val="00B56937"/>
    <w:rsid w:val="00B56981"/>
    <w:rsid w:val="00B57078"/>
    <w:rsid w:val="00B606C3"/>
    <w:rsid w:val="00B61B70"/>
    <w:rsid w:val="00B65690"/>
    <w:rsid w:val="00B6585B"/>
    <w:rsid w:val="00B664EC"/>
    <w:rsid w:val="00B66F52"/>
    <w:rsid w:val="00B67664"/>
    <w:rsid w:val="00B67716"/>
    <w:rsid w:val="00B71AFD"/>
    <w:rsid w:val="00B724CF"/>
    <w:rsid w:val="00B73472"/>
    <w:rsid w:val="00B74A16"/>
    <w:rsid w:val="00B7525C"/>
    <w:rsid w:val="00B75CEF"/>
    <w:rsid w:val="00B772F5"/>
    <w:rsid w:val="00B77A3D"/>
    <w:rsid w:val="00B80CDD"/>
    <w:rsid w:val="00B8137B"/>
    <w:rsid w:val="00B813D3"/>
    <w:rsid w:val="00B817DD"/>
    <w:rsid w:val="00B81C81"/>
    <w:rsid w:val="00B82BD8"/>
    <w:rsid w:val="00B83A80"/>
    <w:rsid w:val="00B8420A"/>
    <w:rsid w:val="00B84F1F"/>
    <w:rsid w:val="00B863A8"/>
    <w:rsid w:val="00B863EE"/>
    <w:rsid w:val="00B8659D"/>
    <w:rsid w:val="00B86807"/>
    <w:rsid w:val="00B87F76"/>
    <w:rsid w:val="00B90824"/>
    <w:rsid w:val="00B91717"/>
    <w:rsid w:val="00B91BF6"/>
    <w:rsid w:val="00B9269C"/>
    <w:rsid w:val="00B95191"/>
    <w:rsid w:val="00B96074"/>
    <w:rsid w:val="00B9773A"/>
    <w:rsid w:val="00BA0984"/>
    <w:rsid w:val="00BA0F39"/>
    <w:rsid w:val="00BA2F31"/>
    <w:rsid w:val="00BA3CE8"/>
    <w:rsid w:val="00BA499C"/>
    <w:rsid w:val="00BA50B2"/>
    <w:rsid w:val="00BA7FA5"/>
    <w:rsid w:val="00BB056B"/>
    <w:rsid w:val="00BB0A45"/>
    <w:rsid w:val="00BB1108"/>
    <w:rsid w:val="00BB1D2F"/>
    <w:rsid w:val="00BB33EE"/>
    <w:rsid w:val="00BB4106"/>
    <w:rsid w:val="00BB4705"/>
    <w:rsid w:val="00BB58E0"/>
    <w:rsid w:val="00BB65BA"/>
    <w:rsid w:val="00BB7F1C"/>
    <w:rsid w:val="00BC490A"/>
    <w:rsid w:val="00BC4B22"/>
    <w:rsid w:val="00BC66D6"/>
    <w:rsid w:val="00BC6FF9"/>
    <w:rsid w:val="00BD04F6"/>
    <w:rsid w:val="00BD1A9A"/>
    <w:rsid w:val="00BD2783"/>
    <w:rsid w:val="00BD3EC6"/>
    <w:rsid w:val="00BD405C"/>
    <w:rsid w:val="00BD46D5"/>
    <w:rsid w:val="00BD5CA5"/>
    <w:rsid w:val="00BD5F9E"/>
    <w:rsid w:val="00BE01E7"/>
    <w:rsid w:val="00BE022F"/>
    <w:rsid w:val="00BE151A"/>
    <w:rsid w:val="00BE1616"/>
    <w:rsid w:val="00BE18ED"/>
    <w:rsid w:val="00BE2323"/>
    <w:rsid w:val="00BE3EB4"/>
    <w:rsid w:val="00BE45A0"/>
    <w:rsid w:val="00BE4F07"/>
    <w:rsid w:val="00BE52EC"/>
    <w:rsid w:val="00BE5C07"/>
    <w:rsid w:val="00BE5C20"/>
    <w:rsid w:val="00BE7523"/>
    <w:rsid w:val="00BE7B8B"/>
    <w:rsid w:val="00BE7BF8"/>
    <w:rsid w:val="00BF017D"/>
    <w:rsid w:val="00BF0AAA"/>
    <w:rsid w:val="00BF341C"/>
    <w:rsid w:val="00BF3656"/>
    <w:rsid w:val="00BF3CFA"/>
    <w:rsid w:val="00BF6A5A"/>
    <w:rsid w:val="00C033A5"/>
    <w:rsid w:val="00C0364D"/>
    <w:rsid w:val="00C06E3D"/>
    <w:rsid w:val="00C077F6"/>
    <w:rsid w:val="00C11A18"/>
    <w:rsid w:val="00C11DC6"/>
    <w:rsid w:val="00C11E63"/>
    <w:rsid w:val="00C139C0"/>
    <w:rsid w:val="00C20623"/>
    <w:rsid w:val="00C207B1"/>
    <w:rsid w:val="00C207EB"/>
    <w:rsid w:val="00C233B8"/>
    <w:rsid w:val="00C25190"/>
    <w:rsid w:val="00C25971"/>
    <w:rsid w:val="00C27555"/>
    <w:rsid w:val="00C275E2"/>
    <w:rsid w:val="00C3095D"/>
    <w:rsid w:val="00C31A3E"/>
    <w:rsid w:val="00C33844"/>
    <w:rsid w:val="00C33961"/>
    <w:rsid w:val="00C347A8"/>
    <w:rsid w:val="00C35FD1"/>
    <w:rsid w:val="00C378B4"/>
    <w:rsid w:val="00C37FE2"/>
    <w:rsid w:val="00C41C04"/>
    <w:rsid w:val="00C41CB1"/>
    <w:rsid w:val="00C41E6E"/>
    <w:rsid w:val="00C42709"/>
    <w:rsid w:val="00C4286C"/>
    <w:rsid w:val="00C42AE2"/>
    <w:rsid w:val="00C43CAF"/>
    <w:rsid w:val="00C4571D"/>
    <w:rsid w:val="00C46637"/>
    <w:rsid w:val="00C4730C"/>
    <w:rsid w:val="00C47359"/>
    <w:rsid w:val="00C47483"/>
    <w:rsid w:val="00C5125A"/>
    <w:rsid w:val="00C5230B"/>
    <w:rsid w:val="00C53680"/>
    <w:rsid w:val="00C54132"/>
    <w:rsid w:val="00C54332"/>
    <w:rsid w:val="00C5477D"/>
    <w:rsid w:val="00C54B7F"/>
    <w:rsid w:val="00C5527F"/>
    <w:rsid w:val="00C56BEF"/>
    <w:rsid w:val="00C57CAF"/>
    <w:rsid w:val="00C57DB0"/>
    <w:rsid w:val="00C62180"/>
    <w:rsid w:val="00C62774"/>
    <w:rsid w:val="00C62A80"/>
    <w:rsid w:val="00C65365"/>
    <w:rsid w:val="00C66378"/>
    <w:rsid w:val="00C667B8"/>
    <w:rsid w:val="00C66961"/>
    <w:rsid w:val="00C66A46"/>
    <w:rsid w:val="00C66EEA"/>
    <w:rsid w:val="00C677E8"/>
    <w:rsid w:val="00C70771"/>
    <w:rsid w:val="00C71086"/>
    <w:rsid w:val="00C7160D"/>
    <w:rsid w:val="00C7213E"/>
    <w:rsid w:val="00C75DD0"/>
    <w:rsid w:val="00C76860"/>
    <w:rsid w:val="00C76B87"/>
    <w:rsid w:val="00C76F78"/>
    <w:rsid w:val="00C775A6"/>
    <w:rsid w:val="00C8030E"/>
    <w:rsid w:val="00C8069D"/>
    <w:rsid w:val="00C80A2A"/>
    <w:rsid w:val="00C80A56"/>
    <w:rsid w:val="00C825BE"/>
    <w:rsid w:val="00C84ABA"/>
    <w:rsid w:val="00C84DE5"/>
    <w:rsid w:val="00C920D3"/>
    <w:rsid w:val="00C920DC"/>
    <w:rsid w:val="00C92571"/>
    <w:rsid w:val="00C943A0"/>
    <w:rsid w:val="00C94435"/>
    <w:rsid w:val="00C97438"/>
    <w:rsid w:val="00CA125E"/>
    <w:rsid w:val="00CA134F"/>
    <w:rsid w:val="00CA13A8"/>
    <w:rsid w:val="00CA3388"/>
    <w:rsid w:val="00CA3A42"/>
    <w:rsid w:val="00CA3D36"/>
    <w:rsid w:val="00CA5661"/>
    <w:rsid w:val="00CA5A3C"/>
    <w:rsid w:val="00CA6438"/>
    <w:rsid w:val="00CA6E71"/>
    <w:rsid w:val="00CB13C9"/>
    <w:rsid w:val="00CB20BF"/>
    <w:rsid w:val="00CB3EBD"/>
    <w:rsid w:val="00CB4947"/>
    <w:rsid w:val="00CB4C72"/>
    <w:rsid w:val="00CB58E4"/>
    <w:rsid w:val="00CB5F42"/>
    <w:rsid w:val="00CB6CEE"/>
    <w:rsid w:val="00CB7949"/>
    <w:rsid w:val="00CB7A8D"/>
    <w:rsid w:val="00CB7EDD"/>
    <w:rsid w:val="00CC0F6A"/>
    <w:rsid w:val="00CC26DD"/>
    <w:rsid w:val="00CC2758"/>
    <w:rsid w:val="00CC29D2"/>
    <w:rsid w:val="00CC2AF6"/>
    <w:rsid w:val="00CC37F2"/>
    <w:rsid w:val="00CC48E4"/>
    <w:rsid w:val="00CC5436"/>
    <w:rsid w:val="00CC543F"/>
    <w:rsid w:val="00CC54D0"/>
    <w:rsid w:val="00CC5E34"/>
    <w:rsid w:val="00CC6824"/>
    <w:rsid w:val="00CC69A1"/>
    <w:rsid w:val="00CD04E4"/>
    <w:rsid w:val="00CD0528"/>
    <w:rsid w:val="00CD1C88"/>
    <w:rsid w:val="00CD2C17"/>
    <w:rsid w:val="00CD2E48"/>
    <w:rsid w:val="00CD3BF6"/>
    <w:rsid w:val="00CD4254"/>
    <w:rsid w:val="00CD4296"/>
    <w:rsid w:val="00CD5D93"/>
    <w:rsid w:val="00CD6584"/>
    <w:rsid w:val="00CD7A93"/>
    <w:rsid w:val="00CD7FD4"/>
    <w:rsid w:val="00CE0163"/>
    <w:rsid w:val="00CE030F"/>
    <w:rsid w:val="00CE1055"/>
    <w:rsid w:val="00CE14EF"/>
    <w:rsid w:val="00CE1F62"/>
    <w:rsid w:val="00CE204D"/>
    <w:rsid w:val="00CE3621"/>
    <w:rsid w:val="00CE3686"/>
    <w:rsid w:val="00CE436A"/>
    <w:rsid w:val="00CE45B8"/>
    <w:rsid w:val="00CE49AA"/>
    <w:rsid w:val="00CE57E9"/>
    <w:rsid w:val="00CE741F"/>
    <w:rsid w:val="00CF09C8"/>
    <w:rsid w:val="00CF0F30"/>
    <w:rsid w:val="00CF134D"/>
    <w:rsid w:val="00CF1638"/>
    <w:rsid w:val="00CF20C6"/>
    <w:rsid w:val="00CF35A1"/>
    <w:rsid w:val="00CF38D0"/>
    <w:rsid w:val="00CF5AA7"/>
    <w:rsid w:val="00CF60C9"/>
    <w:rsid w:val="00CF6EF1"/>
    <w:rsid w:val="00D0060A"/>
    <w:rsid w:val="00D01396"/>
    <w:rsid w:val="00D016EC"/>
    <w:rsid w:val="00D01746"/>
    <w:rsid w:val="00D01A49"/>
    <w:rsid w:val="00D0314D"/>
    <w:rsid w:val="00D03CF5"/>
    <w:rsid w:val="00D04FD0"/>
    <w:rsid w:val="00D05691"/>
    <w:rsid w:val="00D05F18"/>
    <w:rsid w:val="00D06366"/>
    <w:rsid w:val="00D0636C"/>
    <w:rsid w:val="00D065E4"/>
    <w:rsid w:val="00D067D1"/>
    <w:rsid w:val="00D11316"/>
    <w:rsid w:val="00D11B6F"/>
    <w:rsid w:val="00D11E86"/>
    <w:rsid w:val="00D13405"/>
    <w:rsid w:val="00D13B48"/>
    <w:rsid w:val="00D13C83"/>
    <w:rsid w:val="00D153CA"/>
    <w:rsid w:val="00D15400"/>
    <w:rsid w:val="00D15545"/>
    <w:rsid w:val="00D2093E"/>
    <w:rsid w:val="00D21051"/>
    <w:rsid w:val="00D21BEC"/>
    <w:rsid w:val="00D22007"/>
    <w:rsid w:val="00D231A0"/>
    <w:rsid w:val="00D23224"/>
    <w:rsid w:val="00D25ADD"/>
    <w:rsid w:val="00D26129"/>
    <w:rsid w:val="00D275C6"/>
    <w:rsid w:val="00D27F6C"/>
    <w:rsid w:val="00D3154C"/>
    <w:rsid w:val="00D31DBC"/>
    <w:rsid w:val="00D32E36"/>
    <w:rsid w:val="00D33193"/>
    <w:rsid w:val="00D33E3A"/>
    <w:rsid w:val="00D33ED4"/>
    <w:rsid w:val="00D34192"/>
    <w:rsid w:val="00D36271"/>
    <w:rsid w:val="00D378D9"/>
    <w:rsid w:val="00D37B30"/>
    <w:rsid w:val="00D403B4"/>
    <w:rsid w:val="00D408FB"/>
    <w:rsid w:val="00D41F3B"/>
    <w:rsid w:val="00D42016"/>
    <w:rsid w:val="00D427B8"/>
    <w:rsid w:val="00D42E1E"/>
    <w:rsid w:val="00D43688"/>
    <w:rsid w:val="00D43E1C"/>
    <w:rsid w:val="00D43FDD"/>
    <w:rsid w:val="00D447C1"/>
    <w:rsid w:val="00D457DC"/>
    <w:rsid w:val="00D462F9"/>
    <w:rsid w:val="00D46F5D"/>
    <w:rsid w:val="00D51316"/>
    <w:rsid w:val="00D53147"/>
    <w:rsid w:val="00D536ED"/>
    <w:rsid w:val="00D53BA1"/>
    <w:rsid w:val="00D53C08"/>
    <w:rsid w:val="00D55452"/>
    <w:rsid w:val="00D56A0F"/>
    <w:rsid w:val="00D56BE3"/>
    <w:rsid w:val="00D57672"/>
    <w:rsid w:val="00D60B57"/>
    <w:rsid w:val="00D61872"/>
    <w:rsid w:val="00D620A7"/>
    <w:rsid w:val="00D62B80"/>
    <w:rsid w:val="00D62F2E"/>
    <w:rsid w:val="00D6331F"/>
    <w:rsid w:val="00D63ABF"/>
    <w:rsid w:val="00D6434A"/>
    <w:rsid w:val="00D64960"/>
    <w:rsid w:val="00D64D5C"/>
    <w:rsid w:val="00D662FB"/>
    <w:rsid w:val="00D66E2D"/>
    <w:rsid w:val="00D67CD9"/>
    <w:rsid w:val="00D70AD1"/>
    <w:rsid w:val="00D7175D"/>
    <w:rsid w:val="00D717F1"/>
    <w:rsid w:val="00D72445"/>
    <w:rsid w:val="00D734A1"/>
    <w:rsid w:val="00D734EE"/>
    <w:rsid w:val="00D735FB"/>
    <w:rsid w:val="00D73F68"/>
    <w:rsid w:val="00D7489F"/>
    <w:rsid w:val="00D756A0"/>
    <w:rsid w:val="00D75FC1"/>
    <w:rsid w:val="00D763C7"/>
    <w:rsid w:val="00D77074"/>
    <w:rsid w:val="00D77A8B"/>
    <w:rsid w:val="00D80223"/>
    <w:rsid w:val="00D81145"/>
    <w:rsid w:val="00D812D8"/>
    <w:rsid w:val="00D81726"/>
    <w:rsid w:val="00D82F28"/>
    <w:rsid w:val="00D84C1A"/>
    <w:rsid w:val="00D853A5"/>
    <w:rsid w:val="00D85AC4"/>
    <w:rsid w:val="00D865AE"/>
    <w:rsid w:val="00D86C52"/>
    <w:rsid w:val="00D86D82"/>
    <w:rsid w:val="00D87726"/>
    <w:rsid w:val="00D87C29"/>
    <w:rsid w:val="00D911FE"/>
    <w:rsid w:val="00D91B74"/>
    <w:rsid w:val="00D9208B"/>
    <w:rsid w:val="00D9221C"/>
    <w:rsid w:val="00D95D2E"/>
    <w:rsid w:val="00D97C25"/>
    <w:rsid w:val="00DA0631"/>
    <w:rsid w:val="00DA28A9"/>
    <w:rsid w:val="00DA367C"/>
    <w:rsid w:val="00DA391B"/>
    <w:rsid w:val="00DA3A35"/>
    <w:rsid w:val="00DA5122"/>
    <w:rsid w:val="00DA73D0"/>
    <w:rsid w:val="00DB0382"/>
    <w:rsid w:val="00DB1D16"/>
    <w:rsid w:val="00DB46EF"/>
    <w:rsid w:val="00DB4B6E"/>
    <w:rsid w:val="00DB50AA"/>
    <w:rsid w:val="00DB5E9C"/>
    <w:rsid w:val="00DB63C8"/>
    <w:rsid w:val="00DB64EF"/>
    <w:rsid w:val="00DB6527"/>
    <w:rsid w:val="00DC104E"/>
    <w:rsid w:val="00DC485C"/>
    <w:rsid w:val="00DC4AAA"/>
    <w:rsid w:val="00DC53B6"/>
    <w:rsid w:val="00DC5AFC"/>
    <w:rsid w:val="00DD0499"/>
    <w:rsid w:val="00DD04F9"/>
    <w:rsid w:val="00DD067E"/>
    <w:rsid w:val="00DD08B9"/>
    <w:rsid w:val="00DD0B5C"/>
    <w:rsid w:val="00DD1B41"/>
    <w:rsid w:val="00DD3389"/>
    <w:rsid w:val="00DD3554"/>
    <w:rsid w:val="00DD37F9"/>
    <w:rsid w:val="00DD398C"/>
    <w:rsid w:val="00DD3CAC"/>
    <w:rsid w:val="00DD441A"/>
    <w:rsid w:val="00DD4BA0"/>
    <w:rsid w:val="00DD4DD5"/>
    <w:rsid w:val="00DD7D23"/>
    <w:rsid w:val="00DE0F92"/>
    <w:rsid w:val="00DE2223"/>
    <w:rsid w:val="00DE37D8"/>
    <w:rsid w:val="00DE3996"/>
    <w:rsid w:val="00DE4B75"/>
    <w:rsid w:val="00DE5B28"/>
    <w:rsid w:val="00DE70EE"/>
    <w:rsid w:val="00DE7C6C"/>
    <w:rsid w:val="00DF00A1"/>
    <w:rsid w:val="00DF054B"/>
    <w:rsid w:val="00DF0BAE"/>
    <w:rsid w:val="00DF1762"/>
    <w:rsid w:val="00DF1DA0"/>
    <w:rsid w:val="00DF2DA1"/>
    <w:rsid w:val="00DF371D"/>
    <w:rsid w:val="00DF46B1"/>
    <w:rsid w:val="00DF4CDD"/>
    <w:rsid w:val="00DF5249"/>
    <w:rsid w:val="00DF62FC"/>
    <w:rsid w:val="00DF633A"/>
    <w:rsid w:val="00DF670B"/>
    <w:rsid w:val="00DF68F6"/>
    <w:rsid w:val="00DF7C07"/>
    <w:rsid w:val="00E01AD6"/>
    <w:rsid w:val="00E026DD"/>
    <w:rsid w:val="00E0313A"/>
    <w:rsid w:val="00E033BD"/>
    <w:rsid w:val="00E038FB"/>
    <w:rsid w:val="00E048A5"/>
    <w:rsid w:val="00E07A08"/>
    <w:rsid w:val="00E1193D"/>
    <w:rsid w:val="00E12810"/>
    <w:rsid w:val="00E12BF3"/>
    <w:rsid w:val="00E12F65"/>
    <w:rsid w:val="00E13247"/>
    <w:rsid w:val="00E13986"/>
    <w:rsid w:val="00E152F0"/>
    <w:rsid w:val="00E17512"/>
    <w:rsid w:val="00E17DFF"/>
    <w:rsid w:val="00E2019E"/>
    <w:rsid w:val="00E20B6C"/>
    <w:rsid w:val="00E21CF2"/>
    <w:rsid w:val="00E22663"/>
    <w:rsid w:val="00E22E77"/>
    <w:rsid w:val="00E236E0"/>
    <w:rsid w:val="00E239A4"/>
    <w:rsid w:val="00E239AF"/>
    <w:rsid w:val="00E244F6"/>
    <w:rsid w:val="00E25446"/>
    <w:rsid w:val="00E264F0"/>
    <w:rsid w:val="00E2693C"/>
    <w:rsid w:val="00E26992"/>
    <w:rsid w:val="00E26AC8"/>
    <w:rsid w:val="00E305DB"/>
    <w:rsid w:val="00E320F3"/>
    <w:rsid w:val="00E3270F"/>
    <w:rsid w:val="00E32B7E"/>
    <w:rsid w:val="00E330DF"/>
    <w:rsid w:val="00E33838"/>
    <w:rsid w:val="00E3548B"/>
    <w:rsid w:val="00E35CA9"/>
    <w:rsid w:val="00E41AAB"/>
    <w:rsid w:val="00E42758"/>
    <w:rsid w:val="00E4343D"/>
    <w:rsid w:val="00E446CC"/>
    <w:rsid w:val="00E44847"/>
    <w:rsid w:val="00E44DBA"/>
    <w:rsid w:val="00E44E21"/>
    <w:rsid w:val="00E4605F"/>
    <w:rsid w:val="00E46A10"/>
    <w:rsid w:val="00E47CB2"/>
    <w:rsid w:val="00E511EA"/>
    <w:rsid w:val="00E518E8"/>
    <w:rsid w:val="00E51A36"/>
    <w:rsid w:val="00E51CF1"/>
    <w:rsid w:val="00E520C9"/>
    <w:rsid w:val="00E54A5F"/>
    <w:rsid w:val="00E5591C"/>
    <w:rsid w:val="00E55AC1"/>
    <w:rsid w:val="00E60745"/>
    <w:rsid w:val="00E6079B"/>
    <w:rsid w:val="00E61BBB"/>
    <w:rsid w:val="00E635D0"/>
    <w:rsid w:val="00E65150"/>
    <w:rsid w:val="00E6522A"/>
    <w:rsid w:val="00E65246"/>
    <w:rsid w:val="00E65ADF"/>
    <w:rsid w:val="00E65D80"/>
    <w:rsid w:val="00E66425"/>
    <w:rsid w:val="00E66774"/>
    <w:rsid w:val="00E66F9F"/>
    <w:rsid w:val="00E70B6C"/>
    <w:rsid w:val="00E70DA0"/>
    <w:rsid w:val="00E71315"/>
    <w:rsid w:val="00E723D1"/>
    <w:rsid w:val="00E726FD"/>
    <w:rsid w:val="00E7337E"/>
    <w:rsid w:val="00E73675"/>
    <w:rsid w:val="00E73E11"/>
    <w:rsid w:val="00E74314"/>
    <w:rsid w:val="00E74DC9"/>
    <w:rsid w:val="00E760FA"/>
    <w:rsid w:val="00E77162"/>
    <w:rsid w:val="00E779AA"/>
    <w:rsid w:val="00E77C79"/>
    <w:rsid w:val="00E80163"/>
    <w:rsid w:val="00E81821"/>
    <w:rsid w:val="00E8249F"/>
    <w:rsid w:val="00E82BC4"/>
    <w:rsid w:val="00E82F24"/>
    <w:rsid w:val="00E833B9"/>
    <w:rsid w:val="00E83889"/>
    <w:rsid w:val="00E841D8"/>
    <w:rsid w:val="00E86226"/>
    <w:rsid w:val="00E86467"/>
    <w:rsid w:val="00E869CC"/>
    <w:rsid w:val="00E86D48"/>
    <w:rsid w:val="00E87084"/>
    <w:rsid w:val="00E90019"/>
    <w:rsid w:val="00E90A20"/>
    <w:rsid w:val="00E918F3"/>
    <w:rsid w:val="00E92038"/>
    <w:rsid w:val="00E94412"/>
    <w:rsid w:val="00E9530E"/>
    <w:rsid w:val="00E95A87"/>
    <w:rsid w:val="00E95DDE"/>
    <w:rsid w:val="00E966FE"/>
    <w:rsid w:val="00E96D3F"/>
    <w:rsid w:val="00E96FDC"/>
    <w:rsid w:val="00EA00BA"/>
    <w:rsid w:val="00EA30E7"/>
    <w:rsid w:val="00EA4E2A"/>
    <w:rsid w:val="00EA630A"/>
    <w:rsid w:val="00EA7872"/>
    <w:rsid w:val="00EA7931"/>
    <w:rsid w:val="00EA7972"/>
    <w:rsid w:val="00EB055A"/>
    <w:rsid w:val="00EB0D29"/>
    <w:rsid w:val="00EB2D2C"/>
    <w:rsid w:val="00EB4DFA"/>
    <w:rsid w:val="00EB6349"/>
    <w:rsid w:val="00EB6C86"/>
    <w:rsid w:val="00EB6D58"/>
    <w:rsid w:val="00EB7039"/>
    <w:rsid w:val="00EB7811"/>
    <w:rsid w:val="00EC0538"/>
    <w:rsid w:val="00EC05CF"/>
    <w:rsid w:val="00EC0835"/>
    <w:rsid w:val="00EC0FCF"/>
    <w:rsid w:val="00EC1EEE"/>
    <w:rsid w:val="00EC26D3"/>
    <w:rsid w:val="00EC2DA9"/>
    <w:rsid w:val="00EC424D"/>
    <w:rsid w:val="00EC4C14"/>
    <w:rsid w:val="00EC4CF0"/>
    <w:rsid w:val="00EC73F7"/>
    <w:rsid w:val="00EC7B48"/>
    <w:rsid w:val="00EC7F7B"/>
    <w:rsid w:val="00ED07BC"/>
    <w:rsid w:val="00ED09E2"/>
    <w:rsid w:val="00ED0E01"/>
    <w:rsid w:val="00ED13AE"/>
    <w:rsid w:val="00ED19FF"/>
    <w:rsid w:val="00ED38C5"/>
    <w:rsid w:val="00ED5EE9"/>
    <w:rsid w:val="00ED6810"/>
    <w:rsid w:val="00EE0B23"/>
    <w:rsid w:val="00EE132D"/>
    <w:rsid w:val="00EE1AC3"/>
    <w:rsid w:val="00EE4A19"/>
    <w:rsid w:val="00EE508C"/>
    <w:rsid w:val="00EE634B"/>
    <w:rsid w:val="00EE6B90"/>
    <w:rsid w:val="00EE6E76"/>
    <w:rsid w:val="00EE6F52"/>
    <w:rsid w:val="00EE6F54"/>
    <w:rsid w:val="00EE72AE"/>
    <w:rsid w:val="00EF02BB"/>
    <w:rsid w:val="00EF0AD1"/>
    <w:rsid w:val="00EF18A0"/>
    <w:rsid w:val="00EF1CD8"/>
    <w:rsid w:val="00EF24C0"/>
    <w:rsid w:val="00EF2A8C"/>
    <w:rsid w:val="00EF2E4C"/>
    <w:rsid w:val="00EF2EA5"/>
    <w:rsid w:val="00EF56B6"/>
    <w:rsid w:val="00EF5E39"/>
    <w:rsid w:val="00EF604E"/>
    <w:rsid w:val="00EF627A"/>
    <w:rsid w:val="00EF6781"/>
    <w:rsid w:val="00F0012F"/>
    <w:rsid w:val="00F002D6"/>
    <w:rsid w:val="00F0068F"/>
    <w:rsid w:val="00F012F5"/>
    <w:rsid w:val="00F014AB"/>
    <w:rsid w:val="00F023C1"/>
    <w:rsid w:val="00F02BDF"/>
    <w:rsid w:val="00F02EC4"/>
    <w:rsid w:val="00F032CD"/>
    <w:rsid w:val="00F03B91"/>
    <w:rsid w:val="00F05298"/>
    <w:rsid w:val="00F10AAE"/>
    <w:rsid w:val="00F11535"/>
    <w:rsid w:val="00F11A73"/>
    <w:rsid w:val="00F11F59"/>
    <w:rsid w:val="00F138A2"/>
    <w:rsid w:val="00F13B76"/>
    <w:rsid w:val="00F13F8E"/>
    <w:rsid w:val="00F17297"/>
    <w:rsid w:val="00F17D04"/>
    <w:rsid w:val="00F17D24"/>
    <w:rsid w:val="00F20578"/>
    <w:rsid w:val="00F21788"/>
    <w:rsid w:val="00F21F2F"/>
    <w:rsid w:val="00F22769"/>
    <w:rsid w:val="00F22DC2"/>
    <w:rsid w:val="00F22F13"/>
    <w:rsid w:val="00F22F9F"/>
    <w:rsid w:val="00F2473F"/>
    <w:rsid w:val="00F249AF"/>
    <w:rsid w:val="00F252B7"/>
    <w:rsid w:val="00F2573C"/>
    <w:rsid w:val="00F26067"/>
    <w:rsid w:val="00F2714D"/>
    <w:rsid w:val="00F315DD"/>
    <w:rsid w:val="00F32093"/>
    <w:rsid w:val="00F34AD7"/>
    <w:rsid w:val="00F35BE9"/>
    <w:rsid w:val="00F35F4C"/>
    <w:rsid w:val="00F376C7"/>
    <w:rsid w:val="00F401EF"/>
    <w:rsid w:val="00F404A7"/>
    <w:rsid w:val="00F4267D"/>
    <w:rsid w:val="00F44628"/>
    <w:rsid w:val="00F44A0F"/>
    <w:rsid w:val="00F473B6"/>
    <w:rsid w:val="00F47D2F"/>
    <w:rsid w:val="00F47F58"/>
    <w:rsid w:val="00F506B2"/>
    <w:rsid w:val="00F50887"/>
    <w:rsid w:val="00F527A7"/>
    <w:rsid w:val="00F533E3"/>
    <w:rsid w:val="00F53FE8"/>
    <w:rsid w:val="00F5414E"/>
    <w:rsid w:val="00F554F5"/>
    <w:rsid w:val="00F55CA0"/>
    <w:rsid w:val="00F609A2"/>
    <w:rsid w:val="00F60AB4"/>
    <w:rsid w:val="00F610C4"/>
    <w:rsid w:val="00F613D2"/>
    <w:rsid w:val="00F61501"/>
    <w:rsid w:val="00F62BBD"/>
    <w:rsid w:val="00F63530"/>
    <w:rsid w:val="00F63ACF"/>
    <w:rsid w:val="00F651EE"/>
    <w:rsid w:val="00F65653"/>
    <w:rsid w:val="00F6599E"/>
    <w:rsid w:val="00F67ED2"/>
    <w:rsid w:val="00F72115"/>
    <w:rsid w:val="00F7416D"/>
    <w:rsid w:val="00F74930"/>
    <w:rsid w:val="00F75833"/>
    <w:rsid w:val="00F75B00"/>
    <w:rsid w:val="00F760C5"/>
    <w:rsid w:val="00F803E1"/>
    <w:rsid w:val="00F80FBF"/>
    <w:rsid w:val="00F812EE"/>
    <w:rsid w:val="00F84607"/>
    <w:rsid w:val="00F84E9D"/>
    <w:rsid w:val="00F8517C"/>
    <w:rsid w:val="00F86525"/>
    <w:rsid w:val="00F87DD2"/>
    <w:rsid w:val="00F90207"/>
    <w:rsid w:val="00F90C45"/>
    <w:rsid w:val="00F91B50"/>
    <w:rsid w:val="00F91EE7"/>
    <w:rsid w:val="00F9246D"/>
    <w:rsid w:val="00F9555D"/>
    <w:rsid w:val="00F96167"/>
    <w:rsid w:val="00F963ED"/>
    <w:rsid w:val="00F9786E"/>
    <w:rsid w:val="00F978D2"/>
    <w:rsid w:val="00FA0C05"/>
    <w:rsid w:val="00FA21BE"/>
    <w:rsid w:val="00FA35D3"/>
    <w:rsid w:val="00FA3C25"/>
    <w:rsid w:val="00FA4347"/>
    <w:rsid w:val="00FA5591"/>
    <w:rsid w:val="00FA5CDB"/>
    <w:rsid w:val="00FA64EB"/>
    <w:rsid w:val="00FA65D1"/>
    <w:rsid w:val="00FA6C1A"/>
    <w:rsid w:val="00FA7401"/>
    <w:rsid w:val="00FA74CD"/>
    <w:rsid w:val="00FA7583"/>
    <w:rsid w:val="00FA7B42"/>
    <w:rsid w:val="00FA7C68"/>
    <w:rsid w:val="00FB1464"/>
    <w:rsid w:val="00FB1646"/>
    <w:rsid w:val="00FB1BB2"/>
    <w:rsid w:val="00FB1D8B"/>
    <w:rsid w:val="00FB30BA"/>
    <w:rsid w:val="00FB3563"/>
    <w:rsid w:val="00FB4BC0"/>
    <w:rsid w:val="00FB5B57"/>
    <w:rsid w:val="00FB677B"/>
    <w:rsid w:val="00FC0284"/>
    <w:rsid w:val="00FC0989"/>
    <w:rsid w:val="00FC1F4E"/>
    <w:rsid w:val="00FC281F"/>
    <w:rsid w:val="00FC2EF1"/>
    <w:rsid w:val="00FC301B"/>
    <w:rsid w:val="00FC3CDC"/>
    <w:rsid w:val="00FC4A3E"/>
    <w:rsid w:val="00FC50E6"/>
    <w:rsid w:val="00FC767D"/>
    <w:rsid w:val="00FD2EF3"/>
    <w:rsid w:val="00FD3694"/>
    <w:rsid w:val="00FD424A"/>
    <w:rsid w:val="00FD4748"/>
    <w:rsid w:val="00FD480F"/>
    <w:rsid w:val="00FD650D"/>
    <w:rsid w:val="00FD6DA7"/>
    <w:rsid w:val="00FD71DD"/>
    <w:rsid w:val="00FD78A2"/>
    <w:rsid w:val="00FE02DF"/>
    <w:rsid w:val="00FE0775"/>
    <w:rsid w:val="00FE155F"/>
    <w:rsid w:val="00FE185A"/>
    <w:rsid w:val="00FE3700"/>
    <w:rsid w:val="00FE5325"/>
    <w:rsid w:val="00FE72D0"/>
    <w:rsid w:val="00FE7EA9"/>
    <w:rsid w:val="00FF023F"/>
    <w:rsid w:val="00FF0980"/>
    <w:rsid w:val="00FF0E5A"/>
    <w:rsid w:val="00FF124E"/>
    <w:rsid w:val="00FF168E"/>
    <w:rsid w:val="00FF237C"/>
    <w:rsid w:val="00FF3D21"/>
    <w:rsid w:val="00FF48B1"/>
    <w:rsid w:val="00FF4CC0"/>
    <w:rsid w:val="00FF5B4E"/>
    <w:rsid w:val="00FF6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5E34C"/>
  <w15:docId w15:val="{B9675A03-F0EA-4EAF-AB04-45BD157E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B64E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F84E9D"/>
    <w:pPr>
      <w:keepNext/>
      <w:keepLines/>
      <w:outlineLvl w:val="0"/>
    </w:pPr>
    <w:rPr>
      <w:rFonts w:eastAsiaTheme="majorEastAsia" w:cstheme="majorBidi"/>
      <w:b/>
      <w:szCs w:val="32"/>
    </w:rPr>
  </w:style>
  <w:style w:type="paragraph" w:styleId="20">
    <w:name w:val="heading 2"/>
    <w:basedOn w:val="a0"/>
    <w:next w:val="a0"/>
    <w:link w:val="21"/>
    <w:uiPriority w:val="9"/>
    <w:semiHidden/>
    <w:unhideWhenUsed/>
    <w:qFormat/>
    <w:rsid w:val="00DA28A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semiHidden/>
    <w:unhideWhenUsed/>
    <w:qFormat/>
    <w:rsid w:val="0044160A"/>
    <w:pPr>
      <w:keepNext/>
      <w:keepLines/>
      <w:spacing w:before="40"/>
      <w:outlineLvl w:val="2"/>
    </w:pPr>
    <w:rPr>
      <w:rFonts w:asciiTheme="majorHAnsi" w:eastAsiaTheme="majorEastAsia" w:hAnsiTheme="majorHAnsi" w:cstheme="majorBidi"/>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 ??????????,I.L.T.,Aa?oiee eieiioeooe1,header-first,HeaderPort,ВерхКолонтитул"/>
    <w:basedOn w:val="a0"/>
    <w:link w:val="a5"/>
    <w:uiPriority w:val="99"/>
    <w:unhideWhenUsed/>
    <w:rsid w:val="00A12FB4"/>
    <w:pPr>
      <w:tabs>
        <w:tab w:val="center" w:pos="4677"/>
        <w:tab w:val="right" w:pos="9355"/>
      </w:tabs>
    </w:pPr>
  </w:style>
  <w:style w:type="character" w:customStyle="1" w:styleId="a5">
    <w:name w:val="Верхний колонтитул Знак"/>
    <w:aliases w:val="??????? ?????????? Знак,I.L.T. Знак,Aa?oiee eieiioeooe1 Знак,header-first Знак,HeaderPort Знак,ВерхКолонтитул Знак"/>
    <w:basedOn w:val="a1"/>
    <w:link w:val="a4"/>
    <w:uiPriority w:val="99"/>
    <w:rsid w:val="00A12FB4"/>
  </w:style>
  <w:style w:type="paragraph" w:styleId="a6">
    <w:name w:val="footer"/>
    <w:basedOn w:val="a0"/>
    <w:link w:val="a7"/>
    <w:uiPriority w:val="99"/>
    <w:unhideWhenUsed/>
    <w:rsid w:val="00A12FB4"/>
    <w:pPr>
      <w:tabs>
        <w:tab w:val="center" w:pos="4677"/>
        <w:tab w:val="right" w:pos="9355"/>
      </w:tabs>
    </w:pPr>
  </w:style>
  <w:style w:type="character" w:customStyle="1" w:styleId="a7">
    <w:name w:val="Нижний колонтитул Знак"/>
    <w:basedOn w:val="a1"/>
    <w:link w:val="a6"/>
    <w:uiPriority w:val="99"/>
    <w:rsid w:val="00A12FB4"/>
  </w:style>
  <w:style w:type="character" w:styleId="a8">
    <w:name w:val="Hyperlink"/>
    <w:basedOn w:val="a1"/>
    <w:uiPriority w:val="99"/>
    <w:unhideWhenUsed/>
    <w:rsid w:val="00364698"/>
    <w:rPr>
      <w:color w:val="0563C1" w:themeColor="hyperlink"/>
      <w:u w:val="single"/>
    </w:rPr>
  </w:style>
  <w:style w:type="character" w:styleId="a9">
    <w:name w:val="FollowedHyperlink"/>
    <w:basedOn w:val="a1"/>
    <w:uiPriority w:val="99"/>
    <w:semiHidden/>
    <w:unhideWhenUsed/>
    <w:rsid w:val="00364698"/>
    <w:rPr>
      <w:color w:val="954F72" w:themeColor="followedHyperlink"/>
      <w:u w:val="single"/>
    </w:rPr>
  </w:style>
  <w:style w:type="character" w:styleId="aa">
    <w:name w:val="annotation reference"/>
    <w:basedOn w:val="a1"/>
    <w:uiPriority w:val="99"/>
    <w:semiHidden/>
    <w:unhideWhenUsed/>
    <w:rsid w:val="003C5263"/>
    <w:rPr>
      <w:sz w:val="16"/>
      <w:szCs w:val="16"/>
    </w:rPr>
  </w:style>
  <w:style w:type="paragraph" w:styleId="ab">
    <w:name w:val="annotation text"/>
    <w:basedOn w:val="a0"/>
    <w:link w:val="ac"/>
    <w:uiPriority w:val="99"/>
    <w:unhideWhenUsed/>
    <w:rsid w:val="003C5263"/>
    <w:rPr>
      <w:sz w:val="20"/>
      <w:szCs w:val="20"/>
    </w:rPr>
  </w:style>
  <w:style w:type="character" w:customStyle="1" w:styleId="ac">
    <w:name w:val="Текст примечания Знак"/>
    <w:basedOn w:val="a1"/>
    <w:link w:val="ab"/>
    <w:uiPriority w:val="99"/>
    <w:rsid w:val="003C5263"/>
    <w:rPr>
      <w:sz w:val="20"/>
      <w:szCs w:val="20"/>
    </w:rPr>
  </w:style>
  <w:style w:type="paragraph" w:styleId="ad">
    <w:name w:val="annotation subject"/>
    <w:basedOn w:val="ab"/>
    <w:next w:val="ab"/>
    <w:link w:val="ae"/>
    <w:uiPriority w:val="99"/>
    <w:semiHidden/>
    <w:unhideWhenUsed/>
    <w:rsid w:val="003C5263"/>
    <w:rPr>
      <w:b/>
      <w:bCs/>
    </w:rPr>
  </w:style>
  <w:style w:type="character" w:customStyle="1" w:styleId="ae">
    <w:name w:val="Тема примечания Знак"/>
    <w:basedOn w:val="ac"/>
    <w:link w:val="ad"/>
    <w:uiPriority w:val="99"/>
    <w:semiHidden/>
    <w:rsid w:val="003C5263"/>
    <w:rPr>
      <w:b/>
      <w:bCs/>
      <w:sz w:val="20"/>
      <w:szCs w:val="20"/>
    </w:rPr>
  </w:style>
  <w:style w:type="paragraph" w:styleId="af">
    <w:name w:val="Balloon Text"/>
    <w:basedOn w:val="a0"/>
    <w:link w:val="af0"/>
    <w:uiPriority w:val="99"/>
    <w:semiHidden/>
    <w:unhideWhenUsed/>
    <w:rsid w:val="003C5263"/>
    <w:rPr>
      <w:rFonts w:ascii="Segoe UI" w:hAnsi="Segoe UI" w:cs="Segoe UI"/>
      <w:sz w:val="18"/>
      <w:szCs w:val="18"/>
    </w:rPr>
  </w:style>
  <w:style w:type="character" w:customStyle="1" w:styleId="af0">
    <w:name w:val="Текст выноски Знак"/>
    <w:basedOn w:val="a1"/>
    <w:link w:val="af"/>
    <w:uiPriority w:val="99"/>
    <w:semiHidden/>
    <w:rsid w:val="003C5263"/>
    <w:rPr>
      <w:rFonts w:ascii="Segoe UI" w:hAnsi="Segoe UI" w:cs="Segoe UI"/>
      <w:sz w:val="18"/>
      <w:szCs w:val="18"/>
    </w:rPr>
  </w:style>
  <w:style w:type="character" w:customStyle="1" w:styleId="filterelemetn2">
    <w:name w:val="filterelemetn2"/>
    <w:basedOn w:val="a1"/>
    <w:rsid w:val="0027034F"/>
  </w:style>
  <w:style w:type="table" w:styleId="af1">
    <w:name w:val="Table Grid"/>
    <w:basedOn w:val="a2"/>
    <w:uiPriority w:val="59"/>
    <w:rsid w:val="00D633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267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Body Text"/>
    <w:aliases w:val="Список 1 Знак Знак Знак Знак Знак Знак,Список 1 Знак Знак Знак Знак Знак"/>
    <w:basedOn w:val="a0"/>
    <w:link w:val="af3"/>
    <w:rsid w:val="00A20EE9"/>
    <w:pPr>
      <w:spacing w:after="120"/>
    </w:pPr>
    <w:rPr>
      <w:sz w:val="20"/>
      <w:szCs w:val="20"/>
    </w:rPr>
  </w:style>
  <w:style w:type="character" w:customStyle="1" w:styleId="af3">
    <w:name w:val="Основной текст Знак"/>
    <w:aliases w:val="Список 1 Знак Знак Знак Знак Знак Знак Знак,Список 1 Знак Знак Знак Знак Знак Знак1"/>
    <w:basedOn w:val="a1"/>
    <w:link w:val="af2"/>
    <w:rsid w:val="00A20EE9"/>
    <w:rPr>
      <w:rFonts w:ascii="Times New Roman" w:eastAsia="Times New Roman" w:hAnsi="Times New Roman" w:cs="Times New Roman"/>
      <w:sz w:val="20"/>
      <w:szCs w:val="20"/>
    </w:rPr>
  </w:style>
  <w:style w:type="table" w:customStyle="1" w:styleId="22">
    <w:name w:val="Сетка таблицы2"/>
    <w:basedOn w:val="a2"/>
    <w:next w:val="af1"/>
    <w:rsid w:val="002163D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link w:val="af5"/>
    <w:uiPriority w:val="1"/>
    <w:qFormat/>
    <w:rsid w:val="00B421A4"/>
    <w:pPr>
      <w:spacing w:after="0" w:line="240" w:lineRule="auto"/>
    </w:pPr>
  </w:style>
  <w:style w:type="paragraph" w:styleId="af6">
    <w:name w:val="List Paragraph"/>
    <w:aliases w:val="название,Маркер,Bullet List,FooterText,numbered,Paragraphe de liste1,lp1,List Paragraph,SL_Абзац списка,f_Абзац 1,Bullet Number,Нумерованый список,ПАРАГРАФ,List Paragraph1,Абзац списка4,Цветной список - Акцент 11,Абзац списка6,Текстовая,UL"/>
    <w:basedOn w:val="a0"/>
    <w:link w:val="af7"/>
    <w:uiPriority w:val="34"/>
    <w:qFormat/>
    <w:rsid w:val="00C80A56"/>
    <w:pPr>
      <w:ind w:left="720"/>
      <w:contextualSpacing/>
    </w:pPr>
  </w:style>
  <w:style w:type="character" w:customStyle="1" w:styleId="af7">
    <w:name w:val="Абзац списка Знак"/>
    <w:aliases w:val="название Знак,Маркер Знак,Bullet List Знак,FooterText Знак,numbered Знак,Paragraphe de liste1 Знак,lp1 Знак,List Paragraph Знак,SL_Абзац списка Знак,f_Абзац 1 Знак,Bullet Number Знак,Нумерованый список Знак,ПАРАГРАФ Знак,Текстовая Знак"/>
    <w:link w:val="af6"/>
    <w:uiPriority w:val="34"/>
    <w:qFormat/>
    <w:rsid w:val="005B6C19"/>
  </w:style>
  <w:style w:type="character" w:customStyle="1" w:styleId="iceouttxt6">
    <w:name w:val="iceouttxt6"/>
    <w:basedOn w:val="a1"/>
    <w:rsid w:val="00D97C25"/>
    <w:rPr>
      <w:rFonts w:ascii="Arial" w:hAnsi="Arial" w:cs="Arial" w:hint="default"/>
      <w:color w:val="666666"/>
      <w:sz w:val="17"/>
      <w:szCs w:val="17"/>
    </w:rPr>
  </w:style>
  <w:style w:type="paragraph" w:customStyle="1" w:styleId="ConsPlusNormal">
    <w:name w:val="ConsPlusNormal"/>
    <w:link w:val="ConsPlusNormal0"/>
    <w:qFormat/>
    <w:rsid w:val="00AD6E13"/>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uiPriority w:val="9"/>
    <w:rsid w:val="00F84E9D"/>
    <w:rPr>
      <w:rFonts w:ascii="Times New Roman" w:eastAsiaTheme="majorEastAsia" w:hAnsi="Times New Roman" w:cstheme="majorBidi"/>
      <w:b/>
      <w:sz w:val="24"/>
      <w:szCs w:val="32"/>
    </w:rPr>
  </w:style>
  <w:style w:type="paragraph" w:styleId="af8">
    <w:name w:val="TOC Heading"/>
    <w:basedOn w:val="1"/>
    <w:next w:val="a0"/>
    <w:uiPriority w:val="39"/>
    <w:unhideWhenUsed/>
    <w:qFormat/>
    <w:rsid w:val="008C78CA"/>
    <w:pPr>
      <w:outlineLvl w:val="9"/>
    </w:pPr>
  </w:style>
  <w:style w:type="paragraph" w:styleId="11">
    <w:name w:val="toc 1"/>
    <w:basedOn w:val="a0"/>
    <w:next w:val="a0"/>
    <w:autoRedefine/>
    <w:uiPriority w:val="39"/>
    <w:unhideWhenUsed/>
    <w:rsid w:val="008C78CA"/>
    <w:pPr>
      <w:spacing w:after="100"/>
    </w:pPr>
  </w:style>
  <w:style w:type="paragraph" w:customStyle="1" w:styleId="Times12">
    <w:name w:val="Times 12"/>
    <w:basedOn w:val="a0"/>
    <w:rsid w:val="004A0313"/>
    <w:pPr>
      <w:overflowPunct w:val="0"/>
      <w:autoSpaceDE w:val="0"/>
      <w:autoSpaceDN w:val="0"/>
      <w:adjustRightInd w:val="0"/>
      <w:ind w:firstLine="567"/>
      <w:jc w:val="both"/>
    </w:pPr>
    <w:rPr>
      <w:bCs/>
    </w:rPr>
  </w:style>
  <w:style w:type="paragraph" w:customStyle="1" w:styleId="af9">
    <w:name w:val="Пункт б/н"/>
    <w:basedOn w:val="a0"/>
    <w:rsid w:val="004A0313"/>
    <w:pPr>
      <w:tabs>
        <w:tab w:val="left" w:pos="1134"/>
      </w:tabs>
      <w:snapToGrid w:val="0"/>
      <w:spacing w:line="360" w:lineRule="auto"/>
      <w:ind w:firstLine="567"/>
      <w:jc w:val="both"/>
    </w:pPr>
    <w:rPr>
      <w:bCs/>
    </w:rPr>
  </w:style>
  <w:style w:type="paragraph" w:styleId="23">
    <w:name w:val="Body Text 2"/>
    <w:basedOn w:val="a0"/>
    <w:link w:val="24"/>
    <w:uiPriority w:val="99"/>
    <w:semiHidden/>
    <w:unhideWhenUsed/>
    <w:rsid w:val="00301709"/>
    <w:pPr>
      <w:spacing w:after="120" w:line="480" w:lineRule="auto"/>
    </w:pPr>
  </w:style>
  <w:style w:type="character" w:customStyle="1" w:styleId="24">
    <w:name w:val="Основной текст 2 Знак"/>
    <w:basedOn w:val="a1"/>
    <w:link w:val="23"/>
    <w:uiPriority w:val="99"/>
    <w:semiHidden/>
    <w:rsid w:val="00301709"/>
  </w:style>
  <w:style w:type="character" w:styleId="afa">
    <w:name w:val="footnote reference"/>
    <w:aliases w:val="Ссылка на сноску 45,fr,Used by Word for Help footnote symbols"/>
    <w:qFormat/>
    <w:rsid w:val="005031A3"/>
    <w:rPr>
      <w:vertAlign w:val="superscript"/>
    </w:rPr>
  </w:style>
  <w:style w:type="character" w:customStyle="1" w:styleId="15">
    <w:name w:val="Основной текст (15)"/>
    <w:rsid w:val="00021714"/>
    <w:rPr>
      <w:rFonts w:ascii="Times New Roman" w:hAnsi="Times New Roman"/>
      <w:spacing w:val="0"/>
      <w:sz w:val="19"/>
      <w:u w:val="none"/>
      <w:effect w:val="none"/>
    </w:rPr>
  </w:style>
  <w:style w:type="paragraph" w:customStyle="1" w:styleId="12">
    <w:name w:val="Обычный1"/>
    <w:link w:val="Normal"/>
    <w:rsid w:val="00127437"/>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character" w:customStyle="1" w:styleId="Normal">
    <w:name w:val="Normal Знак"/>
    <w:link w:val="12"/>
    <w:locked/>
    <w:rsid w:val="00127437"/>
    <w:rPr>
      <w:rFonts w:ascii="Times New Roman" w:eastAsia="Times New Roman" w:hAnsi="Times New Roman" w:cs="Times New Roman"/>
      <w:snapToGrid w:val="0"/>
      <w:sz w:val="24"/>
      <w:szCs w:val="20"/>
      <w:lang w:eastAsia="ru-RU"/>
    </w:rPr>
  </w:style>
  <w:style w:type="paragraph" w:customStyle="1" w:styleId="123">
    <w:name w:val="123"/>
    <w:basedOn w:val="1"/>
    <w:link w:val="1230"/>
    <w:qFormat/>
    <w:rsid w:val="00434463"/>
    <w:pPr>
      <w:keepLines w:val="0"/>
      <w:overflowPunct w:val="0"/>
      <w:autoSpaceDE w:val="0"/>
      <w:autoSpaceDN w:val="0"/>
      <w:adjustRightInd w:val="0"/>
      <w:spacing w:after="60" w:line="360" w:lineRule="auto"/>
      <w:textAlignment w:val="baseline"/>
    </w:pPr>
    <w:rPr>
      <w:rFonts w:eastAsia="Times New Roman" w:cs="Times New Roman"/>
      <w:b w:val="0"/>
      <w:bCs/>
      <w:kern w:val="32"/>
    </w:rPr>
  </w:style>
  <w:style w:type="character" w:customStyle="1" w:styleId="1230">
    <w:name w:val="123 Знак"/>
    <w:basedOn w:val="a1"/>
    <w:link w:val="123"/>
    <w:rsid w:val="00434463"/>
    <w:rPr>
      <w:rFonts w:ascii="Times New Roman" w:eastAsia="Times New Roman" w:hAnsi="Times New Roman" w:cs="Times New Roman"/>
      <w:b/>
      <w:bCs/>
      <w:kern w:val="32"/>
      <w:sz w:val="24"/>
      <w:szCs w:val="32"/>
    </w:rPr>
  </w:style>
  <w:style w:type="paragraph" w:styleId="afb">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0"/>
    <w:link w:val="afc"/>
    <w:qFormat/>
    <w:rsid w:val="003F2AFA"/>
  </w:style>
  <w:style w:type="character" w:customStyle="1" w:styleId="afc">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1"/>
    <w:link w:val="afb"/>
    <w:qFormat/>
    <w:rsid w:val="003F2AFA"/>
    <w:rPr>
      <w:rFonts w:ascii="Times New Roman" w:eastAsia="Times New Roman" w:hAnsi="Times New Roman" w:cs="Times New Roman"/>
      <w:sz w:val="24"/>
      <w:szCs w:val="24"/>
    </w:rPr>
  </w:style>
  <w:style w:type="character" w:customStyle="1" w:styleId="af5">
    <w:name w:val="Без интервала Знак"/>
    <w:link w:val="af4"/>
    <w:uiPriority w:val="1"/>
    <w:locked/>
    <w:rsid w:val="003F2AFA"/>
  </w:style>
  <w:style w:type="character" w:customStyle="1" w:styleId="blk">
    <w:name w:val="blk"/>
    <w:basedOn w:val="a1"/>
    <w:rsid w:val="00F651EE"/>
  </w:style>
  <w:style w:type="paragraph" w:styleId="afd">
    <w:name w:val="Body Text Indent"/>
    <w:basedOn w:val="a0"/>
    <w:link w:val="afe"/>
    <w:unhideWhenUsed/>
    <w:rsid w:val="00E9530E"/>
    <w:pPr>
      <w:spacing w:after="120"/>
      <w:ind w:left="283"/>
    </w:pPr>
    <w:rPr>
      <w:sz w:val="20"/>
      <w:szCs w:val="20"/>
    </w:rPr>
  </w:style>
  <w:style w:type="character" w:customStyle="1" w:styleId="afe">
    <w:name w:val="Основной текст с отступом Знак"/>
    <w:basedOn w:val="a1"/>
    <w:link w:val="afd"/>
    <w:rsid w:val="00E9530E"/>
    <w:rPr>
      <w:rFonts w:ascii="Times New Roman" w:eastAsia="Times New Roman" w:hAnsi="Times New Roman" w:cs="Times New Roman"/>
      <w:sz w:val="20"/>
      <w:szCs w:val="20"/>
    </w:rPr>
  </w:style>
  <w:style w:type="paragraph" w:customStyle="1" w:styleId="headertext">
    <w:name w:val="headertext"/>
    <w:basedOn w:val="a0"/>
    <w:rsid w:val="007E5FC2"/>
    <w:pPr>
      <w:spacing w:before="100" w:beforeAutospacing="1" w:after="100" w:afterAutospacing="1"/>
    </w:pPr>
  </w:style>
  <w:style w:type="character" w:customStyle="1" w:styleId="ConsPlusNormal0">
    <w:name w:val="ConsPlusNormal Знак"/>
    <w:link w:val="ConsPlusNormal"/>
    <w:locked/>
    <w:rsid w:val="00E320F3"/>
    <w:rPr>
      <w:rFonts w:ascii="Calibri" w:eastAsia="Times New Roman" w:hAnsi="Calibri" w:cs="Calibri"/>
      <w:szCs w:val="20"/>
      <w:lang w:eastAsia="ru-RU"/>
    </w:rPr>
  </w:style>
  <w:style w:type="paragraph" w:styleId="a">
    <w:name w:val="Block Text"/>
    <w:basedOn w:val="a0"/>
    <w:link w:val="aff"/>
    <w:unhideWhenUsed/>
    <w:rsid w:val="000F0112"/>
    <w:pPr>
      <w:numPr>
        <w:numId w:val="1"/>
      </w:numPr>
      <w:spacing w:after="120"/>
      <w:ind w:left="1440" w:right="1440" w:firstLine="0"/>
      <w:jc w:val="both"/>
    </w:pPr>
    <w:rPr>
      <w:szCs w:val="20"/>
    </w:rPr>
  </w:style>
  <w:style w:type="character" w:customStyle="1" w:styleId="aff">
    <w:name w:val="Цитата Знак"/>
    <w:link w:val="a"/>
    <w:locked/>
    <w:rsid w:val="000F0112"/>
    <w:rPr>
      <w:rFonts w:ascii="Times New Roman" w:eastAsia="Times New Roman" w:hAnsi="Times New Roman" w:cs="Times New Roman"/>
      <w:sz w:val="24"/>
      <w:szCs w:val="20"/>
      <w:lang w:eastAsia="ru-RU"/>
    </w:rPr>
  </w:style>
  <w:style w:type="table" w:customStyle="1" w:styleId="13">
    <w:name w:val="Сетка таблицы1"/>
    <w:basedOn w:val="a2"/>
    <w:next w:val="af1"/>
    <w:uiPriority w:val="39"/>
    <w:rsid w:val="00F506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2"/>
    <w:next w:val="af1"/>
    <w:uiPriority w:val="39"/>
    <w:rsid w:val="006A7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Текст в заданном формате"/>
    <w:basedOn w:val="a0"/>
    <w:rsid w:val="001070DF"/>
    <w:pPr>
      <w:suppressAutoHyphens/>
    </w:pPr>
    <w:rPr>
      <w:rFonts w:ascii="Courier New" w:eastAsia="Courier New" w:hAnsi="Courier New" w:cs="Courier New"/>
      <w:sz w:val="20"/>
      <w:szCs w:val="20"/>
      <w:lang w:eastAsia="ar-SA"/>
    </w:rPr>
  </w:style>
  <w:style w:type="character" w:customStyle="1" w:styleId="doctitleimportant1">
    <w:name w:val="doc__title_important1"/>
    <w:basedOn w:val="a1"/>
    <w:rsid w:val="00440C7F"/>
    <w:rPr>
      <w:vanish w:val="0"/>
      <w:webHidden w:val="0"/>
      <w:color w:val="000000"/>
      <w:specVanish w:val="0"/>
    </w:rPr>
  </w:style>
  <w:style w:type="paragraph" w:styleId="32">
    <w:name w:val="Body Text 3"/>
    <w:basedOn w:val="a0"/>
    <w:link w:val="33"/>
    <w:uiPriority w:val="99"/>
    <w:semiHidden/>
    <w:unhideWhenUsed/>
    <w:rsid w:val="00037616"/>
    <w:pPr>
      <w:spacing w:after="120"/>
    </w:pPr>
    <w:rPr>
      <w:sz w:val="16"/>
      <w:szCs w:val="16"/>
    </w:rPr>
  </w:style>
  <w:style w:type="character" w:customStyle="1" w:styleId="33">
    <w:name w:val="Основной текст 3 Знак"/>
    <w:basedOn w:val="a1"/>
    <w:link w:val="32"/>
    <w:uiPriority w:val="99"/>
    <w:semiHidden/>
    <w:rsid w:val="00037616"/>
    <w:rPr>
      <w:rFonts w:ascii="Times New Roman" w:eastAsia="Times New Roman" w:hAnsi="Times New Roman" w:cs="Times New Roman"/>
      <w:sz w:val="16"/>
      <w:szCs w:val="16"/>
      <w:lang w:eastAsia="ru-RU"/>
    </w:rPr>
  </w:style>
  <w:style w:type="paragraph" w:styleId="aff1">
    <w:name w:val="Normal (Web)"/>
    <w:basedOn w:val="a0"/>
    <w:uiPriority w:val="99"/>
    <w:unhideWhenUsed/>
    <w:qFormat/>
    <w:rsid w:val="007C0586"/>
    <w:pPr>
      <w:spacing w:after="160" w:line="259" w:lineRule="auto"/>
    </w:pPr>
    <w:rPr>
      <w:rFonts w:eastAsiaTheme="minorHAnsi"/>
      <w:lang w:eastAsia="en-US"/>
    </w:rPr>
  </w:style>
  <w:style w:type="character" w:styleId="aff2">
    <w:name w:val="Strong"/>
    <w:basedOn w:val="a1"/>
    <w:uiPriority w:val="22"/>
    <w:qFormat/>
    <w:rsid w:val="00E6079B"/>
    <w:rPr>
      <w:b/>
      <w:bCs/>
    </w:rPr>
  </w:style>
  <w:style w:type="paragraph" w:customStyle="1" w:styleId="ConsPlusCell">
    <w:name w:val="ConsPlusCell"/>
    <w:rsid w:val="003D29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4">
    <w:name w:val="Стиль1"/>
    <w:basedOn w:val="3"/>
    <w:link w:val="16"/>
    <w:qFormat/>
    <w:rsid w:val="0044160A"/>
    <w:pPr>
      <w:spacing w:after="60"/>
      <w:jc w:val="center"/>
    </w:pPr>
    <w:rPr>
      <w:rFonts w:ascii="Times New Roman" w:eastAsia="Times New Roman" w:hAnsi="Times New Roman" w:cs="Times New Roman"/>
      <w:b/>
      <w:color w:val="000000" w:themeColor="text1"/>
      <w:szCs w:val="28"/>
    </w:rPr>
  </w:style>
  <w:style w:type="character" w:customStyle="1" w:styleId="16">
    <w:name w:val="Стиль1 Знак"/>
    <w:basedOn w:val="30"/>
    <w:link w:val="14"/>
    <w:rsid w:val="0044160A"/>
    <w:rPr>
      <w:rFonts w:ascii="Times New Roman" w:eastAsia="Times New Roman" w:hAnsi="Times New Roman" w:cs="Times New Roman"/>
      <w:b/>
      <w:color w:val="000000" w:themeColor="text1"/>
      <w:sz w:val="24"/>
      <w:szCs w:val="28"/>
      <w:lang w:eastAsia="ru-RU"/>
    </w:rPr>
  </w:style>
  <w:style w:type="character" w:customStyle="1" w:styleId="30">
    <w:name w:val="Заголовок 3 Знак"/>
    <w:basedOn w:val="a1"/>
    <w:link w:val="3"/>
    <w:uiPriority w:val="9"/>
    <w:semiHidden/>
    <w:rsid w:val="0044160A"/>
    <w:rPr>
      <w:rFonts w:asciiTheme="majorHAnsi" w:eastAsiaTheme="majorEastAsia" w:hAnsiTheme="majorHAnsi" w:cstheme="majorBidi"/>
      <w:color w:val="1F4D78" w:themeColor="accent1" w:themeShade="7F"/>
      <w:sz w:val="24"/>
      <w:szCs w:val="24"/>
      <w:lang w:eastAsia="ru-RU"/>
    </w:rPr>
  </w:style>
  <w:style w:type="character" w:styleId="aff3">
    <w:name w:val="Emphasis"/>
    <w:basedOn w:val="a1"/>
    <w:uiPriority w:val="20"/>
    <w:qFormat/>
    <w:rsid w:val="00154297"/>
    <w:rPr>
      <w:i/>
      <w:iCs/>
    </w:rPr>
  </w:style>
  <w:style w:type="character" w:customStyle="1" w:styleId="notice-number3">
    <w:name w:val="notice-number3"/>
    <w:rsid w:val="00154297"/>
  </w:style>
  <w:style w:type="character" w:customStyle="1" w:styleId="extended-textshort">
    <w:name w:val="extended-text__short"/>
    <w:basedOn w:val="a1"/>
    <w:rsid w:val="00154297"/>
  </w:style>
  <w:style w:type="character" w:customStyle="1" w:styleId="name-inner">
    <w:name w:val="name-inner"/>
    <w:basedOn w:val="a1"/>
    <w:rsid w:val="00154297"/>
  </w:style>
  <w:style w:type="character" w:customStyle="1" w:styleId="21">
    <w:name w:val="Заголовок 2 Знак"/>
    <w:basedOn w:val="a1"/>
    <w:link w:val="20"/>
    <w:uiPriority w:val="9"/>
    <w:semiHidden/>
    <w:rsid w:val="00DA28A9"/>
    <w:rPr>
      <w:rFonts w:asciiTheme="majorHAnsi" w:eastAsiaTheme="majorEastAsia" w:hAnsiTheme="majorHAnsi" w:cstheme="majorBidi"/>
      <w:color w:val="2E74B5" w:themeColor="accent1" w:themeShade="BF"/>
      <w:sz w:val="26"/>
      <w:szCs w:val="26"/>
      <w:lang w:eastAsia="ru-RU"/>
    </w:rPr>
  </w:style>
  <w:style w:type="numbering" w:customStyle="1" w:styleId="WW8Num511">
    <w:name w:val="WW8Num511"/>
    <w:rsid w:val="0026711D"/>
    <w:pPr>
      <w:numPr>
        <w:numId w:val="12"/>
      </w:numPr>
    </w:pPr>
  </w:style>
  <w:style w:type="paragraph" w:customStyle="1" w:styleId="34">
    <w:name w:val="Стиль3"/>
    <w:basedOn w:val="25"/>
    <w:rsid w:val="000F6486"/>
    <w:pPr>
      <w:widowControl w:val="0"/>
      <w:tabs>
        <w:tab w:val="num" w:pos="1307"/>
      </w:tabs>
      <w:adjustRightInd w:val="0"/>
      <w:spacing w:after="0" w:line="240" w:lineRule="auto"/>
      <w:ind w:left="1080"/>
      <w:jc w:val="both"/>
      <w:textAlignment w:val="baseline"/>
    </w:pPr>
    <w:rPr>
      <w:szCs w:val="20"/>
    </w:rPr>
  </w:style>
  <w:style w:type="paragraph" w:styleId="25">
    <w:name w:val="Body Text Indent 2"/>
    <w:basedOn w:val="a0"/>
    <w:link w:val="26"/>
    <w:uiPriority w:val="99"/>
    <w:semiHidden/>
    <w:unhideWhenUsed/>
    <w:rsid w:val="000F6486"/>
    <w:pPr>
      <w:spacing w:after="120" w:line="480" w:lineRule="auto"/>
      <w:ind w:left="283"/>
    </w:pPr>
  </w:style>
  <w:style w:type="character" w:customStyle="1" w:styleId="26">
    <w:name w:val="Основной текст с отступом 2 Знак"/>
    <w:basedOn w:val="a1"/>
    <w:link w:val="25"/>
    <w:uiPriority w:val="99"/>
    <w:semiHidden/>
    <w:rsid w:val="000F6486"/>
    <w:rPr>
      <w:rFonts w:ascii="Times New Roman" w:eastAsia="Times New Roman" w:hAnsi="Times New Roman" w:cs="Times New Roman"/>
      <w:sz w:val="24"/>
      <w:szCs w:val="24"/>
      <w:lang w:eastAsia="ru-RU"/>
    </w:rPr>
  </w:style>
  <w:style w:type="paragraph" w:customStyle="1" w:styleId="Style10">
    <w:name w:val="Style10"/>
    <w:basedOn w:val="a0"/>
    <w:rsid w:val="001877CA"/>
    <w:pPr>
      <w:widowControl w:val="0"/>
      <w:autoSpaceDE w:val="0"/>
      <w:autoSpaceDN w:val="0"/>
      <w:adjustRightInd w:val="0"/>
      <w:spacing w:line="264" w:lineRule="exact"/>
      <w:ind w:firstLine="595"/>
      <w:jc w:val="both"/>
    </w:pPr>
    <w:rPr>
      <w:sz w:val="22"/>
      <w:szCs w:val="22"/>
    </w:rPr>
  </w:style>
  <w:style w:type="character" w:customStyle="1" w:styleId="FontStyle33">
    <w:name w:val="Font Style33"/>
    <w:uiPriority w:val="99"/>
    <w:rsid w:val="001877CA"/>
    <w:rPr>
      <w:rFonts w:ascii="Times New Roman" w:hAnsi="Times New Roman" w:cs="Times New Roman"/>
      <w:b/>
      <w:bCs/>
      <w:sz w:val="22"/>
      <w:szCs w:val="22"/>
    </w:rPr>
  </w:style>
  <w:style w:type="character" w:customStyle="1" w:styleId="FontStyle34">
    <w:name w:val="Font Style34"/>
    <w:rsid w:val="001877CA"/>
    <w:rPr>
      <w:rFonts w:ascii="Times New Roman" w:hAnsi="Times New Roman" w:cs="Times New Roman"/>
      <w:sz w:val="22"/>
      <w:szCs w:val="22"/>
    </w:rPr>
  </w:style>
  <w:style w:type="character" w:customStyle="1" w:styleId="tztxt">
    <w:name w:val="tz_txt Знак"/>
    <w:link w:val="tztxt0"/>
    <w:locked/>
    <w:rsid w:val="00193599"/>
    <w:rPr>
      <w:sz w:val="24"/>
      <w:szCs w:val="24"/>
    </w:rPr>
  </w:style>
  <w:style w:type="paragraph" w:customStyle="1" w:styleId="tztxt0">
    <w:name w:val="tz_txt"/>
    <w:basedOn w:val="a0"/>
    <w:link w:val="tztxt"/>
    <w:rsid w:val="00193599"/>
    <w:pPr>
      <w:spacing w:after="120"/>
      <w:ind w:firstLine="709"/>
      <w:jc w:val="both"/>
    </w:pPr>
    <w:rPr>
      <w:rFonts w:asciiTheme="minorHAnsi" w:eastAsiaTheme="minorHAnsi" w:hAnsiTheme="minorHAnsi" w:cstheme="minorBidi"/>
      <w:lang w:eastAsia="en-US"/>
    </w:rPr>
  </w:style>
  <w:style w:type="character" w:customStyle="1" w:styleId="27">
    <w:name w:val="Пункт2 Знак"/>
    <w:link w:val="2"/>
    <w:locked/>
    <w:rsid w:val="00E918F3"/>
    <w:rPr>
      <w:rFonts w:ascii="Calibri" w:eastAsia="Calibri" w:hAnsi="Calibri" w:cs="Calibri"/>
    </w:rPr>
  </w:style>
  <w:style w:type="paragraph" w:customStyle="1" w:styleId="2">
    <w:name w:val="Пункт2"/>
    <w:basedOn w:val="af2"/>
    <w:link w:val="27"/>
    <w:rsid w:val="00E918F3"/>
    <w:pPr>
      <w:keepNext/>
      <w:numPr>
        <w:ilvl w:val="2"/>
        <w:numId w:val="24"/>
      </w:numPr>
      <w:suppressAutoHyphens/>
      <w:snapToGrid w:val="0"/>
      <w:spacing w:before="240"/>
      <w:outlineLvl w:val="2"/>
    </w:pPr>
    <w:rPr>
      <w:rFonts w:ascii="Calibri" w:eastAsia="Calibri" w:hAnsi="Calibri" w:cs="Calibri"/>
      <w:sz w:val="22"/>
      <w:szCs w:val="22"/>
      <w:lang w:eastAsia="en-US"/>
    </w:rPr>
  </w:style>
  <w:style w:type="paragraph" w:styleId="35">
    <w:name w:val="Body Text Indent 3"/>
    <w:basedOn w:val="a0"/>
    <w:link w:val="36"/>
    <w:semiHidden/>
    <w:unhideWhenUsed/>
    <w:rsid w:val="00613511"/>
    <w:pPr>
      <w:spacing w:after="120"/>
      <w:ind w:left="283"/>
    </w:pPr>
    <w:rPr>
      <w:sz w:val="16"/>
      <w:szCs w:val="16"/>
    </w:rPr>
  </w:style>
  <w:style w:type="character" w:customStyle="1" w:styleId="36">
    <w:name w:val="Основной текст с отступом 3 Знак"/>
    <w:basedOn w:val="a1"/>
    <w:link w:val="35"/>
    <w:semiHidden/>
    <w:rsid w:val="00613511"/>
    <w:rPr>
      <w:rFonts w:ascii="Times New Roman" w:eastAsia="Times New Roman" w:hAnsi="Times New Roman" w:cs="Times New Roman"/>
      <w:sz w:val="16"/>
      <w:szCs w:val="16"/>
      <w:lang w:eastAsia="ru-RU"/>
    </w:rPr>
  </w:style>
  <w:style w:type="paragraph" w:customStyle="1" w:styleId="aff4">
    <w:name w:val="Таблица шапка"/>
    <w:basedOn w:val="a0"/>
    <w:rsid w:val="00613511"/>
    <w:pPr>
      <w:keepNext/>
      <w:snapToGrid w:val="0"/>
      <w:spacing w:before="40" w:after="40"/>
      <w:ind w:left="57" w:right="57"/>
    </w:pPr>
    <w:rPr>
      <w:sz w:val="22"/>
      <w:szCs w:val="20"/>
    </w:rPr>
  </w:style>
  <w:style w:type="paragraph" w:customStyle="1" w:styleId="aff5">
    <w:name w:val="Таблица текст"/>
    <w:basedOn w:val="a0"/>
    <w:rsid w:val="00613511"/>
    <w:pPr>
      <w:snapToGrid w:val="0"/>
      <w:spacing w:before="40" w:after="40"/>
      <w:ind w:left="57" w:right="57"/>
    </w:pPr>
    <w:rPr>
      <w:szCs w:val="20"/>
    </w:rPr>
  </w:style>
  <w:style w:type="character" w:styleId="aff6">
    <w:name w:val="Placeholder Text"/>
    <w:basedOn w:val="a1"/>
    <w:uiPriority w:val="99"/>
    <w:semiHidden/>
    <w:rsid w:val="00B3684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085">
      <w:bodyDiv w:val="1"/>
      <w:marLeft w:val="0"/>
      <w:marRight w:val="0"/>
      <w:marTop w:val="0"/>
      <w:marBottom w:val="0"/>
      <w:divBdr>
        <w:top w:val="none" w:sz="0" w:space="0" w:color="auto"/>
        <w:left w:val="none" w:sz="0" w:space="0" w:color="auto"/>
        <w:bottom w:val="none" w:sz="0" w:space="0" w:color="auto"/>
        <w:right w:val="none" w:sz="0" w:space="0" w:color="auto"/>
      </w:divBdr>
    </w:div>
    <w:div w:id="11105185">
      <w:bodyDiv w:val="1"/>
      <w:marLeft w:val="0"/>
      <w:marRight w:val="0"/>
      <w:marTop w:val="0"/>
      <w:marBottom w:val="0"/>
      <w:divBdr>
        <w:top w:val="none" w:sz="0" w:space="0" w:color="auto"/>
        <w:left w:val="none" w:sz="0" w:space="0" w:color="auto"/>
        <w:bottom w:val="none" w:sz="0" w:space="0" w:color="auto"/>
        <w:right w:val="none" w:sz="0" w:space="0" w:color="auto"/>
      </w:divBdr>
    </w:div>
    <w:div w:id="127165944">
      <w:bodyDiv w:val="1"/>
      <w:marLeft w:val="0"/>
      <w:marRight w:val="0"/>
      <w:marTop w:val="0"/>
      <w:marBottom w:val="0"/>
      <w:divBdr>
        <w:top w:val="none" w:sz="0" w:space="0" w:color="auto"/>
        <w:left w:val="none" w:sz="0" w:space="0" w:color="auto"/>
        <w:bottom w:val="none" w:sz="0" w:space="0" w:color="auto"/>
        <w:right w:val="none" w:sz="0" w:space="0" w:color="auto"/>
      </w:divBdr>
    </w:div>
    <w:div w:id="129859515">
      <w:bodyDiv w:val="1"/>
      <w:marLeft w:val="0"/>
      <w:marRight w:val="0"/>
      <w:marTop w:val="0"/>
      <w:marBottom w:val="0"/>
      <w:divBdr>
        <w:top w:val="none" w:sz="0" w:space="0" w:color="auto"/>
        <w:left w:val="none" w:sz="0" w:space="0" w:color="auto"/>
        <w:bottom w:val="none" w:sz="0" w:space="0" w:color="auto"/>
        <w:right w:val="none" w:sz="0" w:space="0" w:color="auto"/>
      </w:divBdr>
    </w:div>
    <w:div w:id="155414768">
      <w:bodyDiv w:val="1"/>
      <w:marLeft w:val="0"/>
      <w:marRight w:val="0"/>
      <w:marTop w:val="0"/>
      <w:marBottom w:val="0"/>
      <w:divBdr>
        <w:top w:val="none" w:sz="0" w:space="0" w:color="auto"/>
        <w:left w:val="none" w:sz="0" w:space="0" w:color="auto"/>
        <w:bottom w:val="none" w:sz="0" w:space="0" w:color="auto"/>
        <w:right w:val="none" w:sz="0" w:space="0" w:color="auto"/>
      </w:divBdr>
    </w:div>
    <w:div w:id="176505922">
      <w:bodyDiv w:val="1"/>
      <w:marLeft w:val="0"/>
      <w:marRight w:val="0"/>
      <w:marTop w:val="0"/>
      <w:marBottom w:val="0"/>
      <w:divBdr>
        <w:top w:val="none" w:sz="0" w:space="0" w:color="auto"/>
        <w:left w:val="none" w:sz="0" w:space="0" w:color="auto"/>
        <w:bottom w:val="none" w:sz="0" w:space="0" w:color="auto"/>
        <w:right w:val="none" w:sz="0" w:space="0" w:color="auto"/>
      </w:divBdr>
    </w:div>
    <w:div w:id="215092991">
      <w:bodyDiv w:val="1"/>
      <w:marLeft w:val="0"/>
      <w:marRight w:val="0"/>
      <w:marTop w:val="0"/>
      <w:marBottom w:val="0"/>
      <w:divBdr>
        <w:top w:val="none" w:sz="0" w:space="0" w:color="auto"/>
        <w:left w:val="none" w:sz="0" w:space="0" w:color="auto"/>
        <w:bottom w:val="none" w:sz="0" w:space="0" w:color="auto"/>
        <w:right w:val="none" w:sz="0" w:space="0" w:color="auto"/>
      </w:divBdr>
    </w:div>
    <w:div w:id="261112672">
      <w:bodyDiv w:val="1"/>
      <w:marLeft w:val="0"/>
      <w:marRight w:val="0"/>
      <w:marTop w:val="0"/>
      <w:marBottom w:val="0"/>
      <w:divBdr>
        <w:top w:val="none" w:sz="0" w:space="0" w:color="auto"/>
        <w:left w:val="none" w:sz="0" w:space="0" w:color="auto"/>
        <w:bottom w:val="none" w:sz="0" w:space="0" w:color="auto"/>
        <w:right w:val="none" w:sz="0" w:space="0" w:color="auto"/>
      </w:divBdr>
    </w:div>
    <w:div w:id="273708053">
      <w:bodyDiv w:val="1"/>
      <w:marLeft w:val="0"/>
      <w:marRight w:val="0"/>
      <w:marTop w:val="0"/>
      <w:marBottom w:val="0"/>
      <w:divBdr>
        <w:top w:val="none" w:sz="0" w:space="0" w:color="auto"/>
        <w:left w:val="none" w:sz="0" w:space="0" w:color="auto"/>
        <w:bottom w:val="none" w:sz="0" w:space="0" w:color="auto"/>
        <w:right w:val="none" w:sz="0" w:space="0" w:color="auto"/>
      </w:divBdr>
    </w:div>
    <w:div w:id="274558588">
      <w:bodyDiv w:val="1"/>
      <w:marLeft w:val="0"/>
      <w:marRight w:val="0"/>
      <w:marTop w:val="0"/>
      <w:marBottom w:val="0"/>
      <w:divBdr>
        <w:top w:val="none" w:sz="0" w:space="0" w:color="auto"/>
        <w:left w:val="none" w:sz="0" w:space="0" w:color="auto"/>
        <w:bottom w:val="none" w:sz="0" w:space="0" w:color="auto"/>
        <w:right w:val="none" w:sz="0" w:space="0" w:color="auto"/>
      </w:divBdr>
    </w:div>
    <w:div w:id="319620334">
      <w:bodyDiv w:val="1"/>
      <w:marLeft w:val="0"/>
      <w:marRight w:val="0"/>
      <w:marTop w:val="0"/>
      <w:marBottom w:val="0"/>
      <w:divBdr>
        <w:top w:val="none" w:sz="0" w:space="0" w:color="auto"/>
        <w:left w:val="none" w:sz="0" w:space="0" w:color="auto"/>
        <w:bottom w:val="none" w:sz="0" w:space="0" w:color="auto"/>
        <w:right w:val="none" w:sz="0" w:space="0" w:color="auto"/>
      </w:divBdr>
    </w:div>
    <w:div w:id="350644873">
      <w:bodyDiv w:val="1"/>
      <w:marLeft w:val="0"/>
      <w:marRight w:val="0"/>
      <w:marTop w:val="0"/>
      <w:marBottom w:val="0"/>
      <w:divBdr>
        <w:top w:val="none" w:sz="0" w:space="0" w:color="auto"/>
        <w:left w:val="none" w:sz="0" w:space="0" w:color="auto"/>
        <w:bottom w:val="none" w:sz="0" w:space="0" w:color="auto"/>
        <w:right w:val="none" w:sz="0" w:space="0" w:color="auto"/>
      </w:divBdr>
    </w:div>
    <w:div w:id="390469146">
      <w:bodyDiv w:val="1"/>
      <w:marLeft w:val="0"/>
      <w:marRight w:val="0"/>
      <w:marTop w:val="0"/>
      <w:marBottom w:val="0"/>
      <w:divBdr>
        <w:top w:val="none" w:sz="0" w:space="0" w:color="auto"/>
        <w:left w:val="none" w:sz="0" w:space="0" w:color="auto"/>
        <w:bottom w:val="none" w:sz="0" w:space="0" w:color="auto"/>
        <w:right w:val="none" w:sz="0" w:space="0" w:color="auto"/>
      </w:divBdr>
    </w:div>
    <w:div w:id="420108893">
      <w:bodyDiv w:val="1"/>
      <w:marLeft w:val="0"/>
      <w:marRight w:val="0"/>
      <w:marTop w:val="0"/>
      <w:marBottom w:val="0"/>
      <w:divBdr>
        <w:top w:val="none" w:sz="0" w:space="0" w:color="auto"/>
        <w:left w:val="none" w:sz="0" w:space="0" w:color="auto"/>
        <w:bottom w:val="none" w:sz="0" w:space="0" w:color="auto"/>
        <w:right w:val="none" w:sz="0" w:space="0" w:color="auto"/>
      </w:divBdr>
    </w:div>
    <w:div w:id="458761818">
      <w:bodyDiv w:val="1"/>
      <w:marLeft w:val="0"/>
      <w:marRight w:val="0"/>
      <w:marTop w:val="0"/>
      <w:marBottom w:val="0"/>
      <w:divBdr>
        <w:top w:val="none" w:sz="0" w:space="0" w:color="auto"/>
        <w:left w:val="none" w:sz="0" w:space="0" w:color="auto"/>
        <w:bottom w:val="none" w:sz="0" w:space="0" w:color="auto"/>
        <w:right w:val="none" w:sz="0" w:space="0" w:color="auto"/>
      </w:divBdr>
    </w:div>
    <w:div w:id="511145396">
      <w:bodyDiv w:val="1"/>
      <w:marLeft w:val="0"/>
      <w:marRight w:val="0"/>
      <w:marTop w:val="0"/>
      <w:marBottom w:val="0"/>
      <w:divBdr>
        <w:top w:val="none" w:sz="0" w:space="0" w:color="auto"/>
        <w:left w:val="none" w:sz="0" w:space="0" w:color="auto"/>
        <w:bottom w:val="none" w:sz="0" w:space="0" w:color="auto"/>
        <w:right w:val="none" w:sz="0" w:space="0" w:color="auto"/>
      </w:divBdr>
      <w:divsChild>
        <w:div w:id="1793353725">
          <w:marLeft w:val="0"/>
          <w:marRight w:val="0"/>
          <w:marTop w:val="0"/>
          <w:marBottom w:val="0"/>
          <w:divBdr>
            <w:top w:val="none" w:sz="0" w:space="0" w:color="auto"/>
            <w:left w:val="none" w:sz="0" w:space="0" w:color="auto"/>
            <w:bottom w:val="none" w:sz="0" w:space="0" w:color="auto"/>
            <w:right w:val="none" w:sz="0" w:space="0" w:color="auto"/>
          </w:divBdr>
          <w:divsChild>
            <w:div w:id="1837181947">
              <w:marLeft w:val="0"/>
              <w:marRight w:val="0"/>
              <w:marTop w:val="0"/>
              <w:marBottom w:val="0"/>
              <w:divBdr>
                <w:top w:val="none" w:sz="0" w:space="0" w:color="auto"/>
                <w:left w:val="none" w:sz="0" w:space="0" w:color="auto"/>
                <w:bottom w:val="none" w:sz="0" w:space="0" w:color="auto"/>
                <w:right w:val="none" w:sz="0" w:space="0" w:color="auto"/>
              </w:divBdr>
              <w:divsChild>
                <w:div w:id="174268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024853">
      <w:bodyDiv w:val="1"/>
      <w:marLeft w:val="0"/>
      <w:marRight w:val="0"/>
      <w:marTop w:val="0"/>
      <w:marBottom w:val="0"/>
      <w:divBdr>
        <w:top w:val="none" w:sz="0" w:space="0" w:color="auto"/>
        <w:left w:val="none" w:sz="0" w:space="0" w:color="auto"/>
        <w:bottom w:val="none" w:sz="0" w:space="0" w:color="auto"/>
        <w:right w:val="none" w:sz="0" w:space="0" w:color="auto"/>
      </w:divBdr>
    </w:div>
    <w:div w:id="716903508">
      <w:bodyDiv w:val="1"/>
      <w:marLeft w:val="0"/>
      <w:marRight w:val="0"/>
      <w:marTop w:val="0"/>
      <w:marBottom w:val="0"/>
      <w:divBdr>
        <w:top w:val="none" w:sz="0" w:space="0" w:color="auto"/>
        <w:left w:val="none" w:sz="0" w:space="0" w:color="auto"/>
        <w:bottom w:val="none" w:sz="0" w:space="0" w:color="auto"/>
        <w:right w:val="none" w:sz="0" w:space="0" w:color="auto"/>
      </w:divBdr>
    </w:div>
    <w:div w:id="892810868">
      <w:bodyDiv w:val="1"/>
      <w:marLeft w:val="0"/>
      <w:marRight w:val="0"/>
      <w:marTop w:val="0"/>
      <w:marBottom w:val="0"/>
      <w:divBdr>
        <w:top w:val="none" w:sz="0" w:space="0" w:color="auto"/>
        <w:left w:val="none" w:sz="0" w:space="0" w:color="auto"/>
        <w:bottom w:val="none" w:sz="0" w:space="0" w:color="auto"/>
        <w:right w:val="none" w:sz="0" w:space="0" w:color="auto"/>
      </w:divBdr>
    </w:div>
    <w:div w:id="915478031">
      <w:bodyDiv w:val="1"/>
      <w:marLeft w:val="0"/>
      <w:marRight w:val="0"/>
      <w:marTop w:val="0"/>
      <w:marBottom w:val="0"/>
      <w:divBdr>
        <w:top w:val="none" w:sz="0" w:space="0" w:color="auto"/>
        <w:left w:val="none" w:sz="0" w:space="0" w:color="auto"/>
        <w:bottom w:val="none" w:sz="0" w:space="0" w:color="auto"/>
        <w:right w:val="none" w:sz="0" w:space="0" w:color="auto"/>
      </w:divBdr>
      <w:divsChild>
        <w:div w:id="1339194518">
          <w:marLeft w:val="0"/>
          <w:marRight w:val="0"/>
          <w:marTop w:val="0"/>
          <w:marBottom w:val="300"/>
          <w:divBdr>
            <w:top w:val="single" w:sz="6" w:space="0" w:color="496077"/>
            <w:left w:val="single" w:sz="6" w:space="0" w:color="496077"/>
            <w:bottom w:val="single" w:sz="6" w:space="0" w:color="496077"/>
            <w:right w:val="single" w:sz="6" w:space="0" w:color="496077"/>
          </w:divBdr>
          <w:divsChild>
            <w:div w:id="151730672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016006414">
      <w:bodyDiv w:val="1"/>
      <w:marLeft w:val="0"/>
      <w:marRight w:val="0"/>
      <w:marTop w:val="0"/>
      <w:marBottom w:val="0"/>
      <w:divBdr>
        <w:top w:val="none" w:sz="0" w:space="0" w:color="auto"/>
        <w:left w:val="none" w:sz="0" w:space="0" w:color="auto"/>
        <w:bottom w:val="none" w:sz="0" w:space="0" w:color="auto"/>
        <w:right w:val="none" w:sz="0" w:space="0" w:color="auto"/>
      </w:divBdr>
    </w:div>
    <w:div w:id="1058090198">
      <w:bodyDiv w:val="1"/>
      <w:marLeft w:val="0"/>
      <w:marRight w:val="0"/>
      <w:marTop w:val="0"/>
      <w:marBottom w:val="0"/>
      <w:divBdr>
        <w:top w:val="none" w:sz="0" w:space="0" w:color="auto"/>
        <w:left w:val="none" w:sz="0" w:space="0" w:color="auto"/>
        <w:bottom w:val="none" w:sz="0" w:space="0" w:color="auto"/>
        <w:right w:val="none" w:sz="0" w:space="0" w:color="auto"/>
      </w:divBdr>
    </w:div>
    <w:div w:id="1067874606">
      <w:bodyDiv w:val="1"/>
      <w:marLeft w:val="0"/>
      <w:marRight w:val="0"/>
      <w:marTop w:val="0"/>
      <w:marBottom w:val="0"/>
      <w:divBdr>
        <w:top w:val="none" w:sz="0" w:space="0" w:color="auto"/>
        <w:left w:val="none" w:sz="0" w:space="0" w:color="auto"/>
        <w:bottom w:val="none" w:sz="0" w:space="0" w:color="auto"/>
        <w:right w:val="none" w:sz="0" w:space="0" w:color="auto"/>
      </w:divBdr>
    </w:div>
    <w:div w:id="1091201836">
      <w:bodyDiv w:val="1"/>
      <w:marLeft w:val="0"/>
      <w:marRight w:val="0"/>
      <w:marTop w:val="0"/>
      <w:marBottom w:val="0"/>
      <w:divBdr>
        <w:top w:val="none" w:sz="0" w:space="0" w:color="auto"/>
        <w:left w:val="none" w:sz="0" w:space="0" w:color="auto"/>
        <w:bottom w:val="none" w:sz="0" w:space="0" w:color="auto"/>
        <w:right w:val="none" w:sz="0" w:space="0" w:color="auto"/>
      </w:divBdr>
    </w:div>
    <w:div w:id="1168324761">
      <w:bodyDiv w:val="1"/>
      <w:marLeft w:val="0"/>
      <w:marRight w:val="0"/>
      <w:marTop w:val="0"/>
      <w:marBottom w:val="0"/>
      <w:divBdr>
        <w:top w:val="none" w:sz="0" w:space="0" w:color="auto"/>
        <w:left w:val="none" w:sz="0" w:space="0" w:color="auto"/>
        <w:bottom w:val="none" w:sz="0" w:space="0" w:color="auto"/>
        <w:right w:val="none" w:sz="0" w:space="0" w:color="auto"/>
      </w:divBdr>
    </w:div>
    <w:div w:id="1237547401">
      <w:bodyDiv w:val="1"/>
      <w:marLeft w:val="0"/>
      <w:marRight w:val="0"/>
      <w:marTop w:val="0"/>
      <w:marBottom w:val="0"/>
      <w:divBdr>
        <w:top w:val="none" w:sz="0" w:space="0" w:color="auto"/>
        <w:left w:val="none" w:sz="0" w:space="0" w:color="auto"/>
        <w:bottom w:val="none" w:sz="0" w:space="0" w:color="auto"/>
        <w:right w:val="none" w:sz="0" w:space="0" w:color="auto"/>
      </w:divBdr>
      <w:divsChild>
        <w:div w:id="231694935">
          <w:marLeft w:val="0"/>
          <w:marRight w:val="0"/>
          <w:marTop w:val="0"/>
          <w:marBottom w:val="0"/>
          <w:divBdr>
            <w:top w:val="none" w:sz="0" w:space="0" w:color="auto"/>
            <w:left w:val="none" w:sz="0" w:space="0" w:color="auto"/>
            <w:bottom w:val="none" w:sz="0" w:space="0" w:color="auto"/>
            <w:right w:val="none" w:sz="0" w:space="0" w:color="auto"/>
          </w:divBdr>
          <w:divsChild>
            <w:div w:id="299310715">
              <w:marLeft w:val="0"/>
              <w:marRight w:val="0"/>
              <w:marTop w:val="0"/>
              <w:marBottom w:val="0"/>
              <w:divBdr>
                <w:top w:val="none" w:sz="0" w:space="0" w:color="auto"/>
                <w:left w:val="none" w:sz="0" w:space="0" w:color="auto"/>
                <w:bottom w:val="none" w:sz="0" w:space="0" w:color="auto"/>
                <w:right w:val="none" w:sz="0" w:space="0" w:color="auto"/>
              </w:divBdr>
              <w:divsChild>
                <w:div w:id="19969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378403">
      <w:bodyDiv w:val="1"/>
      <w:marLeft w:val="0"/>
      <w:marRight w:val="0"/>
      <w:marTop w:val="0"/>
      <w:marBottom w:val="0"/>
      <w:divBdr>
        <w:top w:val="none" w:sz="0" w:space="0" w:color="auto"/>
        <w:left w:val="none" w:sz="0" w:space="0" w:color="auto"/>
        <w:bottom w:val="none" w:sz="0" w:space="0" w:color="auto"/>
        <w:right w:val="none" w:sz="0" w:space="0" w:color="auto"/>
      </w:divBdr>
      <w:divsChild>
        <w:div w:id="2049915593">
          <w:marLeft w:val="0"/>
          <w:marRight w:val="0"/>
          <w:marTop w:val="0"/>
          <w:marBottom w:val="0"/>
          <w:divBdr>
            <w:top w:val="none" w:sz="0" w:space="0" w:color="auto"/>
            <w:left w:val="none" w:sz="0" w:space="0" w:color="auto"/>
            <w:bottom w:val="none" w:sz="0" w:space="0" w:color="auto"/>
            <w:right w:val="none" w:sz="0" w:space="0" w:color="auto"/>
          </w:divBdr>
          <w:divsChild>
            <w:div w:id="1273199881">
              <w:marLeft w:val="0"/>
              <w:marRight w:val="0"/>
              <w:marTop w:val="0"/>
              <w:marBottom w:val="0"/>
              <w:divBdr>
                <w:top w:val="none" w:sz="0" w:space="0" w:color="auto"/>
                <w:left w:val="none" w:sz="0" w:space="0" w:color="auto"/>
                <w:bottom w:val="none" w:sz="0" w:space="0" w:color="auto"/>
                <w:right w:val="none" w:sz="0" w:space="0" w:color="auto"/>
              </w:divBdr>
              <w:divsChild>
                <w:div w:id="1430081116">
                  <w:marLeft w:val="0"/>
                  <w:marRight w:val="0"/>
                  <w:marTop w:val="0"/>
                  <w:marBottom w:val="0"/>
                  <w:divBdr>
                    <w:top w:val="none" w:sz="0" w:space="0" w:color="auto"/>
                    <w:left w:val="none" w:sz="0" w:space="0" w:color="auto"/>
                    <w:bottom w:val="none" w:sz="0" w:space="0" w:color="auto"/>
                    <w:right w:val="none" w:sz="0" w:space="0" w:color="auto"/>
                  </w:divBdr>
                  <w:divsChild>
                    <w:div w:id="635179075">
                      <w:marLeft w:val="0"/>
                      <w:marRight w:val="0"/>
                      <w:marTop w:val="0"/>
                      <w:marBottom w:val="0"/>
                      <w:divBdr>
                        <w:top w:val="none" w:sz="0" w:space="0" w:color="auto"/>
                        <w:left w:val="none" w:sz="0" w:space="0" w:color="auto"/>
                        <w:bottom w:val="none" w:sz="0" w:space="0" w:color="auto"/>
                        <w:right w:val="none" w:sz="0" w:space="0" w:color="auto"/>
                      </w:divBdr>
                      <w:divsChild>
                        <w:div w:id="1891108005">
                          <w:marLeft w:val="0"/>
                          <w:marRight w:val="0"/>
                          <w:marTop w:val="0"/>
                          <w:marBottom w:val="0"/>
                          <w:divBdr>
                            <w:top w:val="none" w:sz="0" w:space="0" w:color="auto"/>
                            <w:left w:val="none" w:sz="0" w:space="0" w:color="auto"/>
                            <w:bottom w:val="none" w:sz="0" w:space="0" w:color="auto"/>
                            <w:right w:val="none" w:sz="0" w:space="0" w:color="auto"/>
                          </w:divBdr>
                          <w:divsChild>
                            <w:div w:id="976177854">
                              <w:marLeft w:val="0"/>
                              <w:marRight w:val="0"/>
                              <w:marTop w:val="0"/>
                              <w:marBottom w:val="0"/>
                              <w:divBdr>
                                <w:top w:val="none" w:sz="0" w:space="0" w:color="auto"/>
                                <w:left w:val="none" w:sz="0" w:space="0" w:color="auto"/>
                                <w:bottom w:val="none" w:sz="0" w:space="0" w:color="auto"/>
                                <w:right w:val="none" w:sz="0" w:space="0" w:color="auto"/>
                              </w:divBdr>
                              <w:divsChild>
                                <w:div w:id="86388457">
                                  <w:marLeft w:val="0"/>
                                  <w:marRight w:val="0"/>
                                  <w:marTop w:val="0"/>
                                  <w:marBottom w:val="0"/>
                                  <w:divBdr>
                                    <w:top w:val="none" w:sz="0" w:space="0" w:color="auto"/>
                                    <w:left w:val="none" w:sz="0" w:space="0" w:color="auto"/>
                                    <w:bottom w:val="none" w:sz="0" w:space="0" w:color="auto"/>
                                    <w:right w:val="none" w:sz="0" w:space="0" w:color="auto"/>
                                  </w:divBdr>
                                  <w:divsChild>
                                    <w:div w:id="215707599">
                                      <w:marLeft w:val="0"/>
                                      <w:marRight w:val="0"/>
                                      <w:marTop w:val="0"/>
                                      <w:marBottom w:val="0"/>
                                      <w:divBdr>
                                        <w:top w:val="none" w:sz="0" w:space="0" w:color="auto"/>
                                        <w:left w:val="none" w:sz="0" w:space="0" w:color="auto"/>
                                        <w:bottom w:val="none" w:sz="0" w:space="0" w:color="auto"/>
                                        <w:right w:val="none" w:sz="0" w:space="0" w:color="auto"/>
                                      </w:divBdr>
                                      <w:divsChild>
                                        <w:div w:id="135522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5546620">
      <w:bodyDiv w:val="1"/>
      <w:marLeft w:val="0"/>
      <w:marRight w:val="0"/>
      <w:marTop w:val="0"/>
      <w:marBottom w:val="0"/>
      <w:divBdr>
        <w:top w:val="none" w:sz="0" w:space="0" w:color="auto"/>
        <w:left w:val="none" w:sz="0" w:space="0" w:color="auto"/>
        <w:bottom w:val="none" w:sz="0" w:space="0" w:color="auto"/>
        <w:right w:val="none" w:sz="0" w:space="0" w:color="auto"/>
      </w:divBdr>
    </w:div>
    <w:div w:id="1397388973">
      <w:bodyDiv w:val="1"/>
      <w:marLeft w:val="0"/>
      <w:marRight w:val="0"/>
      <w:marTop w:val="0"/>
      <w:marBottom w:val="0"/>
      <w:divBdr>
        <w:top w:val="none" w:sz="0" w:space="0" w:color="auto"/>
        <w:left w:val="none" w:sz="0" w:space="0" w:color="auto"/>
        <w:bottom w:val="none" w:sz="0" w:space="0" w:color="auto"/>
        <w:right w:val="none" w:sz="0" w:space="0" w:color="auto"/>
      </w:divBdr>
    </w:div>
    <w:div w:id="1456876130">
      <w:bodyDiv w:val="1"/>
      <w:marLeft w:val="0"/>
      <w:marRight w:val="0"/>
      <w:marTop w:val="0"/>
      <w:marBottom w:val="0"/>
      <w:divBdr>
        <w:top w:val="none" w:sz="0" w:space="0" w:color="auto"/>
        <w:left w:val="none" w:sz="0" w:space="0" w:color="auto"/>
        <w:bottom w:val="none" w:sz="0" w:space="0" w:color="auto"/>
        <w:right w:val="none" w:sz="0" w:space="0" w:color="auto"/>
      </w:divBdr>
    </w:div>
    <w:div w:id="1477454926">
      <w:bodyDiv w:val="1"/>
      <w:marLeft w:val="0"/>
      <w:marRight w:val="0"/>
      <w:marTop w:val="0"/>
      <w:marBottom w:val="0"/>
      <w:divBdr>
        <w:top w:val="none" w:sz="0" w:space="0" w:color="auto"/>
        <w:left w:val="none" w:sz="0" w:space="0" w:color="auto"/>
        <w:bottom w:val="none" w:sz="0" w:space="0" w:color="auto"/>
        <w:right w:val="none" w:sz="0" w:space="0" w:color="auto"/>
      </w:divBdr>
    </w:div>
    <w:div w:id="1495608941">
      <w:bodyDiv w:val="1"/>
      <w:marLeft w:val="0"/>
      <w:marRight w:val="0"/>
      <w:marTop w:val="0"/>
      <w:marBottom w:val="0"/>
      <w:divBdr>
        <w:top w:val="none" w:sz="0" w:space="0" w:color="auto"/>
        <w:left w:val="none" w:sz="0" w:space="0" w:color="auto"/>
        <w:bottom w:val="none" w:sz="0" w:space="0" w:color="auto"/>
        <w:right w:val="none" w:sz="0" w:space="0" w:color="auto"/>
      </w:divBdr>
    </w:div>
    <w:div w:id="1515727943">
      <w:bodyDiv w:val="1"/>
      <w:marLeft w:val="0"/>
      <w:marRight w:val="0"/>
      <w:marTop w:val="0"/>
      <w:marBottom w:val="0"/>
      <w:divBdr>
        <w:top w:val="none" w:sz="0" w:space="0" w:color="auto"/>
        <w:left w:val="none" w:sz="0" w:space="0" w:color="auto"/>
        <w:bottom w:val="none" w:sz="0" w:space="0" w:color="auto"/>
        <w:right w:val="none" w:sz="0" w:space="0" w:color="auto"/>
      </w:divBdr>
    </w:div>
    <w:div w:id="1516384359">
      <w:bodyDiv w:val="1"/>
      <w:marLeft w:val="0"/>
      <w:marRight w:val="0"/>
      <w:marTop w:val="0"/>
      <w:marBottom w:val="0"/>
      <w:divBdr>
        <w:top w:val="none" w:sz="0" w:space="0" w:color="auto"/>
        <w:left w:val="none" w:sz="0" w:space="0" w:color="auto"/>
        <w:bottom w:val="none" w:sz="0" w:space="0" w:color="auto"/>
        <w:right w:val="none" w:sz="0" w:space="0" w:color="auto"/>
      </w:divBdr>
    </w:div>
    <w:div w:id="1528562093">
      <w:bodyDiv w:val="1"/>
      <w:marLeft w:val="0"/>
      <w:marRight w:val="0"/>
      <w:marTop w:val="0"/>
      <w:marBottom w:val="0"/>
      <w:divBdr>
        <w:top w:val="none" w:sz="0" w:space="0" w:color="auto"/>
        <w:left w:val="none" w:sz="0" w:space="0" w:color="auto"/>
        <w:bottom w:val="none" w:sz="0" w:space="0" w:color="auto"/>
        <w:right w:val="none" w:sz="0" w:space="0" w:color="auto"/>
      </w:divBdr>
      <w:divsChild>
        <w:div w:id="1869445091">
          <w:marLeft w:val="0"/>
          <w:marRight w:val="0"/>
          <w:marTop w:val="0"/>
          <w:marBottom w:val="0"/>
          <w:divBdr>
            <w:top w:val="none" w:sz="0" w:space="0" w:color="auto"/>
            <w:left w:val="none" w:sz="0" w:space="0" w:color="auto"/>
            <w:bottom w:val="none" w:sz="0" w:space="0" w:color="auto"/>
            <w:right w:val="none" w:sz="0" w:space="0" w:color="auto"/>
          </w:divBdr>
          <w:divsChild>
            <w:div w:id="1125730268">
              <w:marLeft w:val="0"/>
              <w:marRight w:val="0"/>
              <w:marTop w:val="0"/>
              <w:marBottom w:val="0"/>
              <w:divBdr>
                <w:top w:val="none" w:sz="0" w:space="0" w:color="auto"/>
                <w:left w:val="none" w:sz="0" w:space="0" w:color="auto"/>
                <w:bottom w:val="none" w:sz="0" w:space="0" w:color="auto"/>
                <w:right w:val="none" w:sz="0" w:space="0" w:color="auto"/>
              </w:divBdr>
              <w:divsChild>
                <w:div w:id="288437307">
                  <w:marLeft w:val="0"/>
                  <w:marRight w:val="0"/>
                  <w:marTop w:val="0"/>
                  <w:marBottom w:val="0"/>
                  <w:divBdr>
                    <w:top w:val="none" w:sz="0" w:space="0" w:color="auto"/>
                    <w:left w:val="none" w:sz="0" w:space="0" w:color="auto"/>
                    <w:bottom w:val="none" w:sz="0" w:space="0" w:color="auto"/>
                    <w:right w:val="none" w:sz="0" w:space="0" w:color="auto"/>
                  </w:divBdr>
                  <w:divsChild>
                    <w:div w:id="1056128912">
                      <w:marLeft w:val="0"/>
                      <w:marRight w:val="0"/>
                      <w:marTop w:val="0"/>
                      <w:marBottom w:val="0"/>
                      <w:divBdr>
                        <w:top w:val="none" w:sz="0" w:space="0" w:color="auto"/>
                        <w:left w:val="none" w:sz="0" w:space="0" w:color="auto"/>
                        <w:bottom w:val="none" w:sz="0" w:space="0" w:color="auto"/>
                        <w:right w:val="none" w:sz="0" w:space="0" w:color="auto"/>
                      </w:divBdr>
                      <w:divsChild>
                        <w:div w:id="1670718865">
                          <w:marLeft w:val="0"/>
                          <w:marRight w:val="0"/>
                          <w:marTop w:val="0"/>
                          <w:marBottom w:val="0"/>
                          <w:divBdr>
                            <w:top w:val="none" w:sz="0" w:space="0" w:color="auto"/>
                            <w:left w:val="none" w:sz="0" w:space="0" w:color="auto"/>
                            <w:bottom w:val="none" w:sz="0" w:space="0" w:color="auto"/>
                            <w:right w:val="none" w:sz="0" w:space="0" w:color="auto"/>
                          </w:divBdr>
                          <w:divsChild>
                            <w:div w:id="1707368457">
                              <w:marLeft w:val="0"/>
                              <w:marRight w:val="0"/>
                              <w:marTop w:val="0"/>
                              <w:marBottom w:val="0"/>
                              <w:divBdr>
                                <w:top w:val="none" w:sz="0" w:space="0" w:color="auto"/>
                                <w:left w:val="none" w:sz="0" w:space="0" w:color="auto"/>
                                <w:bottom w:val="none" w:sz="0" w:space="0" w:color="auto"/>
                                <w:right w:val="none" w:sz="0" w:space="0" w:color="auto"/>
                              </w:divBdr>
                              <w:divsChild>
                                <w:div w:id="2073119105">
                                  <w:marLeft w:val="0"/>
                                  <w:marRight w:val="0"/>
                                  <w:marTop w:val="0"/>
                                  <w:marBottom w:val="0"/>
                                  <w:divBdr>
                                    <w:top w:val="none" w:sz="0" w:space="0" w:color="auto"/>
                                    <w:left w:val="none" w:sz="0" w:space="0" w:color="auto"/>
                                    <w:bottom w:val="none" w:sz="0" w:space="0" w:color="auto"/>
                                    <w:right w:val="none" w:sz="0" w:space="0" w:color="auto"/>
                                  </w:divBdr>
                                  <w:divsChild>
                                    <w:div w:id="1567031396">
                                      <w:marLeft w:val="0"/>
                                      <w:marRight w:val="0"/>
                                      <w:marTop w:val="0"/>
                                      <w:marBottom w:val="0"/>
                                      <w:divBdr>
                                        <w:top w:val="none" w:sz="0" w:space="0" w:color="auto"/>
                                        <w:left w:val="none" w:sz="0" w:space="0" w:color="auto"/>
                                        <w:bottom w:val="none" w:sz="0" w:space="0" w:color="auto"/>
                                        <w:right w:val="none" w:sz="0" w:space="0" w:color="auto"/>
                                      </w:divBdr>
                                      <w:divsChild>
                                        <w:div w:id="8571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5216344">
      <w:bodyDiv w:val="1"/>
      <w:marLeft w:val="0"/>
      <w:marRight w:val="0"/>
      <w:marTop w:val="0"/>
      <w:marBottom w:val="0"/>
      <w:divBdr>
        <w:top w:val="none" w:sz="0" w:space="0" w:color="auto"/>
        <w:left w:val="none" w:sz="0" w:space="0" w:color="auto"/>
        <w:bottom w:val="none" w:sz="0" w:space="0" w:color="auto"/>
        <w:right w:val="none" w:sz="0" w:space="0" w:color="auto"/>
      </w:divBdr>
    </w:div>
    <w:div w:id="1567256188">
      <w:bodyDiv w:val="1"/>
      <w:marLeft w:val="0"/>
      <w:marRight w:val="0"/>
      <w:marTop w:val="0"/>
      <w:marBottom w:val="0"/>
      <w:divBdr>
        <w:top w:val="none" w:sz="0" w:space="0" w:color="auto"/>
        <w:left w:val="none" w:sz="0" w:space="0" w:color="auto"/>
        <w:bottom w:val="none" w:sz="0" w:space="0" w:color="auto"/>
        <w:right w:val="none" w:sz="0" w:space="0" w:color="auto"/>
      </w:divBdr>
      <w:divsChild>
        <w:div w:id="516307654">
          <w:marLeft w:val="0"/>
          <w:marRight w:val="0"/>
          <w:marTop w:val="0"/>
          <w:marBottom w:val="0"/>
          <w:divBdr>
            <w:top w:val="none" w:sz="0" w:space="0" w:color="auto"/>
            <w:left w:val="none" w:sz="0" w:space="0" w:color="auto"/>
            <w:bottom w:val="none" w:sz="0" w:space="0" w:color="auto"/>
            <w:right w:val="none" w:sz="0" w:space="0" w:color="auto"/>
          </w:divBdr>
          <w:divsChild>
            <w:div w:id="1659992509">
              <w:marLeft w:val="0"/>
              <w:marRight w:val="0"/>
              <w:marTop w:val="0"/>
              <w:marBottom w:val="0"/>
              <w:divBdr>
                <w:top w:val="none" w:sz="0" w:space="0" w:color="auto"/>
                <w:left w:val="none" w:sz="0" w:space="0" w:color="auto"/>
                <w:bottom w:val="none" w:sz="0" w:space="0" w:color="auto"/>
                <w:right w:val="none" w:sz="0" w:space="0" w:color="auto"/>
              </w:divBdr>
              <w:divsChild>
                <w:div w:id="985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557500">
      <w:bodyDiv w:val="1"/>
      <w:marLeft w:val="0"/>
      <w:marRight w:val="0"/>
      <w:marTop w:val="0"/>
      <w:marBottom w:val="0"/>
      <w:divBdr>
        <w:top w:val="none" w:sz="0" w:space="0" w:color="auto"/>
        <w:left w:val="none" w:sz="0" w:space="0" w:color="auto"/>
        <w:bottom w:val="none" w:sz="0" w:space="0" w:color="auto"/>
        <w:right w:val="none" w:sz="0" w:space="0" w:color="auto"/>
      </w:divBdr>
    </w:div>
    <w:div w:id="1662388219">
      <w:bodyDiv w:val="1"/>
      <w:marLeft w:val="0"/>
      <w:marRight w:val="0"/>
      <w:marTop w:val="0"/>
      <w:marBottom w:val="0"/>
      <w:divBdr>
        <w:top w:val="none" w:sz="0" w:space="0" w:color="auto"/>
        <w:left w:val="none" w:sz="0" w:space="0" w:color="auto"/>
        <w:bottom w:val="none" w:sz="0" w:space="0" w:color="auto"/>
        <w:right w:val="none" w:sz="0" w:space="0" w:color="auto"/>
      </w:divBdr>
    </w:div>
    <w:div w:id="1701514224">
      <w:bodyDiv w:val="1"/>
      <w:marLeft w:val="0"/>
      <w:marRight w:val="0"/>
      <w:marTop w:val="0"/>
      <w:marBottom w:val="0"/>
      <w:divBdr>
        <w:top w:val="none" w:sz="0" w:space="0" w:color="auto"/>
        <w:left w:val="none" w:sz="0" w:space="0" w:color="auto"/>
        <w:bottom w:val="none" w:sz="0" w:space="0" w:color="auto"/>
        <w:right w:val="none" w:sz="0" w:space="0" w:color="auto"/>
      </w:divBdr>
    </w:div>
    <w:div w:id="1708721398">
      <w:bodyDiv w:val="1"/>
      <w:marLeft w:val="0"/>
      <w:marRight w:val="0"/>
      <w:marTop w:val="0"/>
      <w:marBottom w:val="0"/>
      <w:divBdr>
        <w:top w:val="none" w:sz="0" w:space="0" w:color="auto"/>
        <w:left w:val="none" w:sz="0" w:space="0" w:color="auto"/>
        <w:bottom w:val="none" w:sz="0" w:space="0" w:color="auto"/>
        <w:right w:val="none" w:sz="0" w:space="0" w:color="auto"/>
      </w:divBdr>
    </w:div>
    <w:div w:id="1770000653">
      <w:bodyDiv w:val="1"/>
      <w:marLeft w:val="0"/>
      <w:marRight w:val="0"/>
      <w:marTop w:val="0"/>
      <w:marBottom w:val="0"/>
      <w:divBdr>
        <w:top w:val="none" w:sz="0" w:space="0" w:color="auto"/>
        <w:left w:val="none" w:sz="0" w:space="0" w:color="auto"/>
        <w:bottom w:val="none" w:sz="0" w:space="0" w:color="auto"/>
        <w:right w:val="none" w:sz="0" w:space="0" w:color="auto"/>
      </w:divBdr>
    </w:div>
    <w:div w:id="1799372875">
      <w:bodyDiv w:val="1"/>
      <w:marLeft w:val="0"/>
      <w:marRight w:val="0"/>
      <w:marTop w:val="0"/>
      <w:marBottom w:val="0"/>
      <w:divBdr>
        <w:top w:val="none" w:sz="0" w:space="0" w:color="auto"/>
        <w:left w:val="none" w:sz="0" w:space="0" w:color="auto"/>
        <w:bottom w:val="none" w:sz="0" w:space="0" w:color="auto"/>
        <w:right w:val="none" w:sz="0" w:space="0" w:color="auto"/>
      </w:divBdr>
      <w:divsChild>
        <w:div w:id="1951356803">
          <w:marLeft w:val="0"/>
          <w:marRight w:val="0"/>
          <w:marTop w:val="0"/>
          <w:marBottom w:val="300"/>
          <w:divBdr>
            <w:top w:val="single" w:sz="6" w:space="0" w:color="496077"/>
            <w:left w:val="single" w:sz="6" w:space="0" w:color="496077"/>
            <w:bottom w:val="single" w:sz="6" w:space="0" w:color="496077"/>
            <w:right w:val="single" w:sz="6" w:space="0" w:color="496077"/>
          </w:divBdr>
          <w:divsChild>
            <w:div w:id="1580746740">
              <w:marLeft w:val="3750"/>
              <w:marRight w:val="300"/>
              <w:marTop w:val="0"/>
              <w:marBottom w:val="450"/>
              <w:divBdr>
                <w:top w:val="none" w:sz="0" w:space="0" w:color="auto"/>
                <w:left w:val="none" w:sz="0" w:space="0" w:color="auto"/>
                <w:bottom w:val="none" w:sz="0" w:space="0" w:color="auto"/>
                <w:right w:val="none" w:sz="0" w:space="0" w:color="auto"/>
              </w:divBdr>
            </w:div>
          </w:divsChild>
        </w:div>
      </w:divsChild>
    </w:div>
    <w:div w:id="1826973437">
      <w:bodyDiv w:val="1"/>
      <w:marLeft w:val="0"/>
      <w:marRight w:val="0"/>
      <w:marTop w:val="0"/>
      <w:marBottom w:val="0"/>
      <w:divBdr>
        <w:top w:val="none" w:sz="0" w:space="0" w:color="auto"/>
        <w:left w:val="none" w:sz="0" w:space="0" w:color="auto"/>
        <w:bottom w:val="none" w:sz="0" w:space="0" w:color="auto"/>
        <w:right w:val="none" w:sz="0" w:space="0" w:color="auto"/>
      </w:divBdr>
    </w:div>
    <w:div w:id="1836992377">
      <w:bodyDiv w:val="1"/>
      <w:marLeft w:val="0"/>
      <w:marRight w:val="0"/>
      <w:marTop w:val="0"/>
      <w:marBottom w:val="0"/>
      <w:divBdr>
        <w:top w:val="none" w:sz="0" w:space="0" w:color="auto"/>
        <w:left w:val="none" w:sz="0" w:space="0" w:color="auto"/>
        <w:bottom w:val="none" w:sz="0" w:space="0" w:color="auto"/>
        <w:right w:val="none" w:sz="0" w:space="0" w:color="auto"/>
      </w:divBdr>
    </w:div>
    <w:div w:id="1861893042">
      <w:bodyDiv w:val="1"/>
      <w:marLeft w:val="0"/>
      <w:marRight w:val="0"/>
      <w:marTop w:val="0"/>
      <w:marBottom w:val="0"/>
      <w:divBdr>
        <w:top w:val="none" w:sz="0" w:space="0" w:color="auto"/>
        <w:left w:val="none" w:sz="0" w:space="0" w:color="auto"/>
        <w:bottom w:val="none" w:sz="0" w:space="0" w:color="auto"/>
        <w:right w:val="none" w:sz="0" w:space="0" w:color="auto"/>
      </w:divBdr>
    </w:div>
    <w:div w:id="1876769691">
      <w:bodyDiv w:val="1"/>
      <w:marLeft w:val="0"/>
      <w:marRight w:val="0"/>
      <w:marTop w:val="0"/>
      <w:marBottom w:val="0"/>
      <w:divBdr>
        <w:top w:val="none" w:sz="0" w:space="0" w:color="auto"/>
        <w:left w:val="none" w:sz="0" w:space="0" w:color="auto"/>
        <w:bottom w:val="none" w:sz="0" w:space="0" w:color="auto"/>
        <w:right w:val="none" w:sz="0" w:space="0" w:color="auto"/>
      </w:divBdr>
    </w:div>
    <w:div w:id="1887792795">
      <w:bodyDiv w:val="1"/>
      <w:marLeft w:val="0"/>
      <w:marRight w:val="0"/>
      <w:marTop w:val="0"/>
      <w:marBottom w:val="0"/>
      <w:divBdr>
        <w:top w:val="none" w:sz="0" w:space="0" w:color="auto"/>
        <w:left w:val="none" w:sz="0" w:space="0" w:color="auto"/>
        <w:bottom w:val="none" w:sz="0" w:space="0" w:color="auto"/>
        <w:right w:val="none" w:sz="0" w:space="0" w:color="auto"/>
      </w:divBdr>
      <w:divsChild>
        <w:div w:id="1319772219">
          <w:marLeft w:val="0"/>
          <w:marRight w:val="0"/>
          <w:marTop w:val="0"/>
          <w:marBottom w:val="0"/>
          <w:divBdr>
            <w:top w:val="none" w:sz="0" w:space="0" w:color="auto"/>
            <w:left w:val="none" w:sz="0" w:space="0" w:color="auto"/>
            <w:bottom w:val="none" w:sz="0" w:space="0" w:color="auto"/>
            <w:right w:val="none" w:sz="0" w:space="0" w:color="auto"/>
          </w:divBdr>
          <w:divsChild>
            <w:div w:id="1638334502">
              <w:marLeft w:val="0"/>
              <w:marRight w:val="0"/>
              <w:marTop w:val="0"/>
              <w:marBottom w:val="0"/>
              <w:divBdr>
                <w:top w:val="none" w:sz="0" w:space="0" w:color="auto"/>
                <w:left w:val="none" w:sz="0" w:space="0" w:color="auto"/>
                <w:bottom w:val="none" w:sz="0" w:space="0" w:color="auto"/>
                <w:right w:val="none" w:sz="0" w:space="0" w:color="auto"/>
              </w:divBdr>
              <w:divsChild>
                <w:div w:id="37384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4196">
      <w:bodyDiv w:val="1"/>
      <w:marLeft w:val="0"/>
      <w:marRight w:val="0"/>
      <w:marTop w:val="0"/>
      <w:marBottom w:val="0"/>
      <w:divBdr>
        <w:top w:val="none" w:sz="0" w:space="0" w:color="auto"/>
        <w:left w:val="none" w:sz="0" w:space="0" w:color="auto"/>
        <w:bottom w:val="none" w:sz="0" w:space="0" w:color="auto"/>
        <w:right w:val="none" w:sz="0" w:space="0" w:color="auto"/>
      </w:divBdr>
    </w:div>
    <w:div w:id="2095513992">
      <w:bodyDiv w:val="1"/>
      <w:marLeft w:val="0"/>
      <w:marRight w:val="0"/>
      <w:marTop w:val="0"/>
      <w:marBottom w:val="0"/>
      <w:divBdr>
        <w:top w:val="none" w:sz="0" w:space="0" w:color="auto"/>
        <w:left w:val="none" w:sz="0" w:space="0" w:color="auto"/>
        <w:bottom w:val="none" w:sz="0" w:space="0" w:color="auto"/>
        <w:right w:val="none" w:sz="0" w:space="0" w:color="auto"/>
      </w:divBdr>
    </w:div>
    <w:div w:id="2144420704">
      <w:bodyDiv w:val="1"/>
      <w:marLeft w:val="0"/>
      <w:marRight w:val="0"/>
      <w:marTop w:val="0"/>
      <w:marBottom w:val="0"/>
      <w:divBdr>
        <w:top w:val="none" w:sz="0" w:space="0" w:color="auto"/>
        <w:left w:val="none" w:sz="0" w:space="0" w:color="auto"/>
        <w:bottom w:val="none" w:sz="0" w:space="0" w:color="auto"/>
        <w:right w:val="none" w:sz="0" w:space="0" w:color="auto"/>
      </w:divBdr>
      <w:divsChild>
        <w:div w:id="605582266">
          <w:marLeft w:val="0"/>
          <w:marRight w:val="0"/>
          <w:marTop w:val="0"/>
          <w:marBottom w:val="0"/>
          <w:divBdr>
            <w:top w:val="none" w:sz="0" w:space="0" w:color="auto"/>
            <w:left w:val="none" w:sz="0" w:space="0" w:color="auto"/>
            <w:bottom w:val="none" w:sz="0" w:space="0" w:color="auto"/>
            <w:right w:val="none" w:sz="0" w:space="0" w:color="auto"/>
          </w:divBdr>
          <w:divsChild>
            <w:div w:id="1502044345">
              <w:marLeft w:val="0"/>
              <w:marRight w:val="0"/>
              <w:marTop w:val="0"/>
              <w:marBottom w:val="0"/>
              <w:divBdr>
                <w:top w:val="none" w:sz="0" w:space="0" w:color="auto"/>
                <w:left w:val="none" w:sz="0" w:space="0" w:color="auto"/>
                <w:bottom w:val="none" w:sz="0" w:space="0" w:color="auto"/>
                <w:right w:val="none" w:sz="0" w:space="0" w:color="auto"/>
              </w:divBdr>
              <w:divsChild>
                <w:div w:id="60214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avagroup.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InternetSite</b:SourceType>
    <b:Guid>{7A59D2E6-4219-47B0-B6FB-44B2161B50C2}</b:Guid>
    <b:RefOrder>1</b:RefOrder>
  </b:Source>
</b:Sources>
</file>

<file path=customXml/itemProps1.xml><?xml version="1.0" encoding="utf-8"?>
<ds:datastoreItem xmlns:ds="http://schemas.openxmlformats.org/officeDocument/2006/customXml" ds:itemID="{E7D051D5-C19B-47EE-BFEC-857D446A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3856</Words>
  <Characters>21980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Левина Вероника Юрьевна</dc:creator>
  <cp:keywords/>
  <dc:description/>
  <cp:lastModifiedBy>Науменко Игорь Юрьевич</cp:lastModifiedBy>
  <cp:revision>25</cp:revision>
  <cp:lastPrinted>2024-04-11T01:09:00Z</cp:lastPrinted>
  <dcterms:created xsi:type="dcterms:W3CDTF">2024-06-27T13:26:00Z</dcterms:created>
  <dcterms:modified xsi:type="dcterms:W3CDTF">2024-09-19T13:36:00Z</dcterms:modified>
</cp:coreProperties>
</file>